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55455" w14:textId="77777777" w:rsidR="007B3FB3" w:rsidRPr="00852580" w:rsidRDefault="007B3FB3" w:rsidP="007B3FB3">
      <w:pPr>
        <w:pStyle w:val="TITREBLEU"/>
        <w:rPr>
          <w:sz w:val="36"/>
        </w:rPr>
      </w:pPr>
      <w:r>
        <w:rPr>
          <w:noProof/>
          <w:lang w:eastAsia="fr-FR"/>
        </w:rPr>
        <mc:AlternateContent>
          <mc:Choice Requires="wps">
            <w:drawing>
              <wp:anchor distT="45720" distB="45720" distL="114300" distR="114300" simplePos="0" relativeHeight="251659264" behindDoc="0" locked="0" layoutInCell="1" allowOverlap="1" wp14:anchorId="492D8CF4" wp14:editId="738546C7">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7A1686BA" w14:textId="77777777" w:rsidR="007B3FB3" w:rsidRPr="00024399" w:rsidRDefault="007B3FB3" w:rsidP="007B3FB3">
                            <w:pPr>
                              <w:rPr>
                                <w:rFonts w:ascii="Calibri" w:eastAsia="Calibri" w:hAnsi="Calibri" w:cs="Arial"/>
                                <w:b/>
                                <w:bCs/>
                                <w:caps/>
                                <w:color w:val="0058A5"/>
                                <w:sz w:val="56"/>
                                <w:szCs w:val="56"/>
                              </w:rPr>
                            </w:pPr>
                            <w:r w:rsidRPr="00024399">
                              <w:rPr>
                                <w:rFonts w:ascii="Calibri" w:eastAsia="Calibri" w:hAnsi="Calibri" w:cs="Arial"/>
                                <w:b/>
                                <w:bCs/>
                                <w:caps/>
                                <w:color w:val="0058A5"/>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2D8CF4"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7A1686BA" w14:textId="77777777" w:rsidR="007B3FB3" w:rsidRPr="00024399" w:rsidRDefault="007B3FB3" w:rsidP="007B3FB3">
                      <w:pPr>
                        <w:rPr>
                          <w:rFonts w:ascii="Calibri" w:eastAsia="Calibri" w:hAnsi="Calibri" w:cs="Arial"/>
                          <w:b/>
                          <w:bCs/>
                          <w:caps/>
                          <w:color w:val="0058A5"/>
                          <w:sz w:val="56"/>
                          <w:szCs w:val="56"/>
                        </w:rPr>
                      </w:pPr>
                      <w:r w:rsidRPr="00024399">
                        <w:rPr>
                          <w:rFonts w:ascii="Calibri" w:eastAsia="Calibri" w:hAnsi="Calibri" w:cs="Arial"/>
                          <w:b/>
                          <w:bCs/>
                          <w:caps/>
                          <w:color w:val="0058A5"/>
                          <w:sz w:val="56"/>
                          <w:szCs w:val="56"/>
                        </w:rPr>
                        <w:t>ACTE D’ENGAGEMENT</w:t>
                      </w:r>
                    </w:p>
                  </w:txbxContent>
                </v:textbox>
              </v:shape>
            </w:pict>
          </mc:Fallback>
        </mc:AlternateContent>
      </w:r>
    </w:p>
    <w:p w14:paraId="33210151" w14:textId="77777777" w:rsidR="007B3FB3" w:rsidRDefault="007B3FB3" w:rsidP="007B3FB3">
      <w:pPr>
        <w:spacing w:after="0" w:line="240" w:lineRule="auto"/>
        <w:ind w:left="-426"/>
        <w:rPr>
          <w:rFonts w:eastAsia="Calibri" w:cs="Arial"/>
          <w:szCs w:val="18"/>
        </w:rPr>
      </w:pPr>
    </w:p>
    <w:p w14:paraId="143C625D" w14:textId="77777777" w:rsidR="007B3FB3" w:rsidRPr="00215F39" w:rsidRDefault="007B3FB3" w:rsidP="007B3FB3">
      <w:pPr>
        <w:spacing w:after="0" w:line="240" w:lineRule="auto"/>
        <w:ind w:left="-426"/>
        <w:rPr>
          <w:rFonts w:eastAsia="Calibri" w:cs="Arial"/>
          <w:szCs w:val="18"/>
        </w:rPr>
      </w:pPr>
    </w:p>
    <w:p w14:paraId="6B9634CB" w14:textId="77777777" w:rsidR="007B3FB3" w:rsidRPr="00215F39" w:rsidRDefault="007B3FB3" w:rsidP="007B3FB3">
      <w:pPr>
        <w:spacing w:after="0" w:line="240" w:lineRule="auto"/>
        <w:ind w:left="-426"/>
        <w:rPr>
          <w:rFonts w:eastAsia="Calibri" w:cs="Arial"/>
          <w:szCs w:val="18"/>
        </w:rPr>
      </w:pPr>
    </w:p>
    <w:p w14:paraId="7C74339F" w14:textId="77777777" w:rsidR="007B3FB3" w:rsidRPr="00215F39" w:rsidRDefault="007B3FB3" w:rsidP="007B3FB3">
      <w:pPr>
        <w:spacing w:after="0" w:line="240" w:lineRule="auto"/>
        <w:ind w:left="-426"/>
        <w:rPr>
          <w:rFonts w:eastAsia="Calibri" w:cs="Arial"/>
          <w:szCs w:val="18"/>
        </w:rPr>
      </w:pPr>
    </w:p>
    <w:p w14:paraId="10ED5FEA"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7D853EF0"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7BCC8075"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6F6911B2"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2CD8C9FC"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13C986D1"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4DD60405" w14:textId="526689BD" w:rsidR="007C1070" w:rsidRPr="007C1070" w:rsidRDefault="00415AFB" w:rsidP="007C1070">
      <w:pPr>
        <w:pStyle w:val="TITREBLEU"/>
        <w:jc w:val="center"/>
        <w:rPr>
          <w:sz w:val="20"/>
          <w:szCs w:val="20"/>
        </w:rPr>
      </w:pPr>
      <w:r>
        <w:rPr>
          <w:sz w:val="44"/>
          <w:szCs w:val="44"/>
        </w:rPr>
        <w:t>ACCORD-CADRE-</w:t>
      </w:r>
      <w:r w:rsidR="004745AC" w:rsidRPr="004745AC">
        <w:rPr>
          <w:sz w:val="44"/>
          <w:szCs w:val="44"/>
        </w:rPr>
        <w:t>MAINTENANCE DES EQUIPEMENTS DE SECURITE INCENDIE</w:t>
      </w:r>
      <w:r w:rsidR="004745AC">
        <w:rPr>
          <w:sz w:val="44"/>
          <w:szCs w:val="44"/>
        </w:rPr>
        <w:t xml:space="preserve">-LOT </w:t>
      </w:r>
      <w:r w:rsidR="007C1070">
        <w:rPr>
          <w:sz w:val="44"/>
          <w:szCs w:val="44"/>
        </w:rPr>
        <w:t>3</w:t>
      </w:r>
      <w:r w:rsidR="004745AC">
        <w:rPr>
          <w:sz w:val="44"/>
          <w:szCs w:val="44"/>
        </w:rPr>
        <w:t>-</w:t>
      </w:r>
      <w:r w:rsidR="004745AC" w:rsidRPr="004745AC">
        <w:rPr>
          <w:rFonts w:asciiTheme="minorHAnsi" w:eastAsiaTheme="minorHAnsi" w:hAnsiTheme="minorHAnsi"/>
          <w:b w:val="0"/>
          <w:bCs w:val="0"/>
          <w:caps w:val="0"/>
          <w:color w:val="000000" w:themeColor="text1" w:themeShade="80"/>
          <w:sz w:val="20"/>
          <w:szCs w:val="20"/>
        </w:rPr>
        <w:t xml:space="preserve"> </w:t>
      </w:r>
      <w:r w:rsidR="007C1070" w:rsidRPr="007C1070">
        <w:rPr>
          <w:sz w:val="44"/>
          <w:szCs w:val="44"/>
        </w:rPr>
        <w:t>Maintenance des systèmes d’installation fixe d’extinction automatique (Sprinkler)</w:t>
      </w:r>
    </w:p>
    <w:p w14:paraId="191E452B" w14:textId="266523B0" w:rsidR="004745AC" w:rsidRPr="004745AC" w:rsidRDefault="004745AC" w:rsidP="004745AC">
      <w:pPr>
        <w:pStyle w:val="TITREBLEU"/>
        <w:jc w:val="center"/>
        <w:rPr>
          <w:sz w:val="44"/>
          <w:szCs w:val="44"/>
        </w:rPr>
      </w:pPr>
    </w:p>
    <w:p w14:paraId="3545B13B" w14:textId="4E2CCD41" w:rsidR="004745AC" w:rsidRDefault="004745AC" w:rsidP="004745AC">
      <w:pPr>
        <w:pStyle w:val="TITREBLEU"/>
        <w:jc w:val="center"/>
        <w:rPr>
          <w:sz w:val="44"/>
          <w:szCs w:val="44"/>
        </w:rPr>
      </w:pPr>
    </w:p>
    <w:p w14:paraId="4DACEBD7" w14:textId="3DC291D2" w:rsidR="007B3FB3" w:rsidRPr="000205B8" w:rsidRDefault="007B3FB3" w:rsidP="004745AC">
      <w:pPr>
        <w:pStyle w:val="TITREBLEU"/>
        <w:rPr>
          <w:sz w:val="44"/>
          <w:szCs w:val="44"/>
        </w:rPr>
      </w:pPr>
    </w:p>
    <w:p w14:paraId="7DE074EA"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26F21EBC"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3191D12A"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4211FAF2"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46D4E2B7"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700A6749"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5A294F6F"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7DD92F29"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0FF32FEF"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7F8296FF"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4FE7B729"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076A89EC"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1D39D709"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4EFB45DE"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18B42813"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52720CE2"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7C652BD7" w14:textId="77777777" w:rsidR="007B3FB3" w:rsidRDefault="007B3FB3" w:rsidP="007B3FB3">
      <w:pPr>
        <w:spacing w:after="0"/>
        <w:jc w:val="center"/>
        <w:rPr>
          <w:rFonts w:asciiTheme="majorHAnsi" w:eastAsia="Calibri" w:hAnsiTheme="majorHAnsi" w:cstheme="majorHAnsi"/>
          <w:color w:val="auto"/>
          <w:sz w:val="20"/>
          <w:szCs w:val="20"/>
        </w:rPr>
      </w:pPr>
    </w:p>
    <w:p w14:paraId="504FCCF8" w14:textId="77777777" w:rsidR="007B3FB3" w:rsidRDefault="007B3FB3" w:rsidP="007B3FB3">
      <w:pPr>
        <w:spacing w:after="0"/>
        <w:jc w:val="center"/>
        <w:rPr>
          <w:rFonts w:asciiTheme="majorHAnsi" w:eastAsia="Calibri" w:hAnsiTheme="majorHAnsi" w:cstheme="majorHAnsi"/>
          <w:color w:val="auto"/>
          <w:sz w:val="20"/>
          <w:szCs w:val="20"/>
        </w:rPr>
      </w:pPr>
    </w:p>
    <w:p w14:paraId="2077154C" w14:textId="02F6AD94" w:rsidR="007B3FB3" w:rsidRPr="00C00358" w:rsidRDefault="007B3FB3" w:rsidP="007B3FB3">
      <w:pPr>
        <w:spacing w:after="0"/>
        <w:rPr>
          <w:rFonts w:asciiTheme="majorHAnsi" w:eastAsia="Calibri" w:hAnsiTheme="majorHAnsi" w:cstheme="majorHAnsi"/>
          <w:color w:val="auto"/>
          <w:sz w:val="28"/>
          <w:szCs w:val="28"/>
        </w:rPr>
      </w:pPr>
      <w:r w:rsidRPr="00C00358">
        <w:rPr>
          <w:rFonts w:asciiTheme="majorHAnsi" w:eastAsia="Calibri" w:hAnsiTheme="majorHAnsi" w:cstheme="majorHAnsi"/>
          <w:color w:val="auto"/>
          <w:sz w:val="28"/>
          <w:szCs w:val="28"/>
        </w:rPr>
        <w:t>Référence du marché :</w:t>
      </w:r>
      <w:r>
        <w:rPr>
          <w:rFonts w:asciiTheme="majorHAnsi" w:eastAsia="Calibri" w:hAnsiTheme="majorHAnsi" w:cstheme="majorHAnsi"/>
          <w:color w:val="auto"/>
          <w:sz w:val="28"/>
          <w:szCs w:val="28"/>
        </w:rPr>
        <w:t xml:space="preserve"> CCIR-PATRI-202</w:t>
      </w:r>
      <w:r w:rsidR="00A96460">
        <w:rPr>
          <w:rFonts w:asciiTheme="majorHAnsi" w:eastAsia="Calibri" w:hAnsiTheme="majorHAnsi" w:cstheme="majorHAnsi"/>
          <w:color w:val="auto"/>
          <w:sz w:val="28"/>
          <w:szCs w:val="28"/>
        </w:rPr>
        <w:t>6-11</w:t>
      </w:r>
    </w:p>
    <w:p w14:paraId="1378B7DD"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1932560E" w14:textId="77777777" w:rsidR="007B3FB3" w:rsidRDefault="007B3FB3" w:rsidP="007B3FB3">
      <w:pPr>
        <w:pStyle w:val="Sous-titrecyan"/>
        <w:rPr>
          <w:rFonts w:asciiTheme="majorHAnsi" w:hAnsiTheme="majorHAnsi" w:cstheme="majorHAnsi"/>
          <w:color w:val="auto"/>
          <w:sz w:val="20"/>
          <w:szCs w:val="20"/>
        </w:rPr>
      </w:pPr>
      <w:r w:rsidRPr="000205B8">
        <w:rPr>
          <w:rFonts w:asciiTheme="majorHAnsi" w:hAnsiTheme="majorHAnsi" w:cstheme="majorHAnsi"/>
          <w:color w:val="auto"/>
          <w:sz w:val="20"/>
          <w:szCs w:val="20"/>
        </w:rPr>
        <w:br w:type="page"/>
      </w:r>
    </w:p>
    <w:p w14:paraId="3B1C167A" w14:textId="77777777" w:rsidR="007B3FB3" w:rsidRPr="003E29C0" w:rsidRDefault="007B3FB3" w:rsidP="007B3FB3">
      <w:pPr>
        <w:pStyle w:val="Sous-titrecyan"/>
        <w:rPr>
          <w:rFonts w:asciiTheme="majorHAnsi" w:hAnsiTheme="majorHAnsi" w:cstheme="majorHAnsi"/>
          <w:color w:val="auto"/>
          <w:sz w:val="20"/>
          <w:szCs w:val="20"/>
        </w:rPr>
      </w:pPr>
    </w:p>
    <w:p w14:paraId="3F97136C" w14:textId="77777777" w:rsidR="007B3FB3" w:rsidRPr="003E29C0" w:rsidRDefault="007B3FB3" w:rsidP="007B3FB3">
      <w:pPr>
        <w:spacing w:after="0" w:line="240" w:lineRule="auto"/>
        <w:rPr>
          <w:rFonts w:asciiTheme="majorHAnsi" w:hAnsiTheme="majorHAnsi" w:cstheme="majorHAnsi"/>
          <w:bCs/>
          <w:caps/>
          <w:color w:val="auto"/>
          <w:sz w:val="20"/>
          <w:szCs w:val="20"/>
        </w:rPr>
      </w:pPr>
    </w:p>
    <w:p w14:paraId="21D0EC8E" w14:textId="77777777" w:rsidR="007B3FB3" w:rsidRPr="003E29C0"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1.</w:t>
      </w:r>
      <w:r w:rsidRPr="003E29C0">
        <w:rPr>
          <w:rFonts w:asciiTheme="majorHAnsi" w:hAnsiTheme="majorHAnsi" w:cstheme="majorHAnsi"/>
          <w:b/>
          <w:color w:val="0058A5"/>
          <w:sz w:val="28"/>
          <w:szCs w:val="28"/>
        </w:rPr>
        <w:tab/>
        <w:t>CONTRACTANT</w:t>
      </w:r>
    </w:p>
    <w:p w14:paraId="670FC0A7" w14:textId="77777777" w:rsidR="007B3FB3" w:rsidRPr="00A71257" w:rsidRDefault="007B3FB3" w:rsidP="007B3FB3">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625EA1EE" w14:textId="77777777" w:rsidR="007B3FB3" w:rsidRPr="003E29C0" w:rsidRDefault="007B3FB3" w:rsidP="007B3FB3">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63770A70" w14:textId="14BB6E60" w:rsidR="007B3FB3" w:rsidRPr="003E29C0" w:rsidRDefault="007B3FB3" w:rsidP="007B3FB3">
      <w:pPr>
        <w:spacing w:before="120" w:after="120" w:line="240" w:lineRule="auto"/>
        <w:jc w:val="both"/>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La Chambre de Commerce et d’Industrie de région Hauts</w:t>
      </w:r>
      <w:r w:rsidR="006555FC">
        <w:rPr>
          <w:rFonts w:asciiTheme="majorHAnsi" w:eastAsia="Times New Roman" w:hAnsiTheme="majorHAnsi" w:cstheme="majorHAnsi"/>
          <w:color w:val="auto"/>
          <w:sz w:val="20"/>
          <w:szCs w:val="20"/>
          <w:lang w:eastAsia="fr-FR"/>
        </w:rPr>
        <w:t>-</w:t>
      </w:r>
      <w:r w:rsidRPr="003E29C0">
        <w:rPr>
          <w:rFonts w:asciiTheme="majorHAnsi" w:eastAsia="Times New Roman" w:hAnsiTheme="majorHAnsi" w:cstheme="majorHAnsi"/>
          <w:color w:val="auto"/>
          <w:sz w:val="20"/>
          <w:szCs w:val="20"/>
          <w:lang w:eastAsia="fr-FR"/>
        </w:rPr>
        <w:t>de</w:t>
      </w:r>
      <w:r w:rsidR="006555FC">
        <w:rPr>
          <w:rFonts w:asciiTheme="majorHAnsi" w:eastAsia="Times New Roman" w:hAnsiTheme="majorHAnsi" w:cstheme="majorHAnsi"/>
          <w:color w:val="auto"/>
          <w:sz w:val="20"/>
          <w:szCs w:val="20"/>
          <w:lang w:eastAsia="fr-FR"/>
        </w:rPr>
        <w:t>-</w:t>
      </w:r>
      <w:r w:rsidRPr="003E29C0">
        <w:rPr>
          <w:rFonts w:asciiTheme="majorHAnsi" w:eastAsia="Times New Roman" w:hAnsiTheme="majorHAnsi" w:cstheme="majorHAnsi"/>
          <w:color w:val="auto"/>
          <w:sz w:val="20"/>
          <w:szCs w:val="20"/>
          <w:lang w:eastAsia="fr-FR"/>
        </w:rPr>
        <w:t>France</w:t>
      </w:r>
    </w:p>
    <w:p w14:paraId="68D868DD" w14:textId="77777777" w:rsidR="007B3FB3" w:rsidRDefault="007B3FB3" w:rsidP="007B3FB3">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Sise, 299 Boulevard de Leeds, CS 90028, 59031 Lille Cedex</w:t>
      </w:r>
    </w:p>
    <w:p w14:paraId="3BE00BEB" w14:textId="2775F2B6" w:rsidR="00A96460" w:rsidRDefault="00A96460" w:rsidP="007B3FB3">
      <w:pPr>
        <w:spacing w:before="120" w:after="120"/>
        <w:rPr>
          <w:rFonts w:asciiTheme="majorHAnsi" w:eastAsia="Times New Roman" w:hAnsiTheme="majorHAnsi" w:cstheme="majorHAnsi"/>
          <w:iCs/>
          <w:color w:val="auto"/>
          <w:sz w:val="20"/>
          <w:szCs w:val="20"/>
        </w:rPr>
      </w:pPr>
      <w:r>
        <w:rPr>
          <w:rFonts w:asciiTheme="majorHAnsi" w:eastAsia="Times New Roman" w:hAnsiTheme="majorHAnsi" w:cstheme="majorHAnsi"/>
          <w:iCs/>
          <w:color w:val="auto"/>
          <w:sz w:val="20"/>
          <w:szCs w:val="20"/>
        </w:rPr>
        <w:t xml:space="preserve">Mandataire du groupement de commandes constitué avec les entités suivantes : </w:t>
      </w:r>
    </w:p>
    <w:p w14:paraId="31C99286" w14:textId="77777777"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SCI GRAND HAINAUT</w:t>
      </w:r>
    </w:p>
    <w:p w14:paraId="1D06E4AA" w14:textId="77777777"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SCI POL’ECO</w:t>
      </w:r>
    </w:p>
    <w:p w14:paraId="2C7F1A43" w14:textId="77777777"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SCI IMMARTOIS</w:t>
      </w:r>
    </w:p>
    <w:p w14:paraId="231F4147" w14:textId="77777777"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SCI CREIMMO 2</w:t>
      </w:r>
    </w:p>
    <w:p w14:paraId="0117F878" w14:textId="77777777"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SCI LITTORAL HAUTS-FRANCE</w:t>
      </w:r>
    </w:p>
    <w:p w14:paraId="79213B47" w14:textId="77777777" w:rsidR="00F81428" w:rsidRPr="00A96460" w:rsidRDefault="00F81428" w:rsidP="00F81428">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 xml:space="preserve">SCI </w:t>
      </w:r>
      <w:r>
        <w:rPr>
          <w:rFonts w:asciiTheme="majorHAnsi" w:eastAsia="Times New Roman" w:hAnsiTheme="majorHAnsi" w:cstheme="majorHAnsi"/>
          <w:iCs/>
          <w:color w:val="auto"/>
          <w:sz w:val="20"/>
          <w:szCs w:val="20"/>
        </w:rPr>
        <w:t xml:space="preserve">DU </w:t>
      </w:r>
      <w:r w:rsidRPr="00A96460">
        <w:rPr>
          <w:rFonts w:asciiTheme="majorHAnsi" w:eastAsia="Times New Roman" w:hAnsiTheme="majorHAnsi" w:cstheme="majorHAnsi"/>
          <w:iCs/>
          <w:color w:val="auto"/>
          <w:sz w:val="20"/>
          <w:szCs w:val="20"/>
        </w:rPr>
        <w:t xml:space="preserve">CENTRE TERTIAIRE </w:t>
      </w:r>
      <w:r>
        <w:rPr>
          <w:rFonts w:asciiTheme="majorHAnsi" w:eastAsia="Times New Roman" w:hAnsiTheme="majorHAnsi" w:cstheme="majorHAnsi"/>
          <w:iCs/>
          <w:color w:val="auto"/>
          <w:sz w:val="20"/>
          <w:szCs w:val="20"/>
        </w:rPr>
        <w:t>DE FLANDRE INTERIEURE</w:t>
      </w:r>
    </w:p>
    <w:p w14:paraId="513BE1FE" w14:textId="77777777" w:rsidR="007B3FB3" w:rsidRPr="003E29C0" w:rsidRDefault="007B3FB3" w:rsidP="007B3FB3">
      <w:pPr>
        <w:spacing w:before="120" w:after="120"/>
        <w:rPr>
          <w:rFonts w:asciiTheme="majorHAnsi" w:eastAsia="Times New Roman" w:hAnsiTheme="majorHAnsi" w:cstheme="majorHAnsi"/>
          <w:iCs/>
          <w:color w:val="auto"/>
          <w:sz w:val="20"/>
          <w:szCs w:val="20"/>
        </w:rPr>
      </w:pPr>
    </w:p>
    <w:p w14:paraId="0159A2D8" w14:textId="77777777" w:rsidR="007B3FB3" w:rsidRPr="003E29C0" w:rsidRDefault="007B3FB3" w:rsidP="007B3FB3">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66C8FC94" w14:textId="77777777" w:rsidR="007B3FB3" w:rsidRPr="003E29C0" w:rsidRDefault="007B3FB3" w:rsidP="007B3FB3">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478E97E0" w14:textId="77777777" w:rsidR="007B3FB3" w:rsidRPr="003E29C0" w:rsidRDefault="007B3FB3" w:rsidP="007B3FB3">
      <w:pPr>
        <w:numPr>
          <w:ilvl w:val="0"/>
          <w:numId w:val="1"/>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44655713"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7ECA408D"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301B5A75"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
    <w:p w14:paraId="246A1073"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 :………………..…………………………………………………………………………………………………………………………………………………………………………………………………………………………</w:t>
      </w:r>
    </w:p>
    <w:p w14:paraId="1405CC5E"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
    <w:p w14:paraId="3D7DFBA7" w14:textId="77777777" w:rsidR="007B3FB3" w:rsidRPr="003E29C0" w:rsidRDefault="007B3FB3" w:rsidP="007B3FB3">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252C16C7" w14:textId="77777777" w:rsidR="007B3FB3"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
    <w:p w14:paraId="2772935B" w14:textId="77777777" w:rsidR="007B3FB3"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718BD356" w14:textId="77777777" w:rsidR="007B3FB3"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rPr>
      </w:pPr>
    </w:p>
    <w:p w14:paraId="1C377CCF" w14:textId="77777777" w:rsidR="007B3FB3"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rPr>
      </w:pPr>
    </w:p>
    <w:p w14:paraId="17BBE0B3" w14:textId="77777777" w:rsidR="007B3FB3" w:rsidRPr="003E29C0"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
    <w:p w14:paraId="1DA80227" w14:textId="77777777" w:rsidR="007B3FB3" w:rsidRPr="003E29C0"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lastRenderedPageBreak/>
        <w:t xml:space="preserve">N° de fax : </w:t>
      </w:r>
      <w:r w:rsidRPr="003E29C0">
        <w:rPr>
          <w:rFonts w:asciiTheme="majorHAnsi" w:eastAsia="Times New Roman" w:hAnsiTheme="majorHAnsi" w:cstheme="majorHAnsi"/>
          <w:color w:val="auto"/>
          <w:sz w:val="20"/>
          <w:szCs w:val="20"/>
          <w:lang w:eastAsia="fr-FR"/>
        </w:rPr>
        <w:t>………………………………..…</w:t>
      </w:r>
    </w:p>
    <w:p w14:paraId="516764D0" w14:textId="77777777" w:rsidR="007B3FB3" w:rsidRPr="003E29C0" w:rsidRDefault="007B3FB3" w:rsidP="007B3FB3">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069366D1" w14:textId="77777777" w:rsidR="007B3FB3" w:rsidRPr="00A71257" w:rsidRDefault="007B3FB3" w:rsidP="007B3FB3">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et ……………………………</w:t>
      </w:r>
    </w:p>
    <w:p w14:paraId="5FDC1EF0" w14:textId="77777777" w:rsidR="007B3FB3" w:rsidRPr="003E29C0" w:rsidRDefault="007B3FB3" w:rsidP="007B3FB3">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1A9BD42D" w14:textId="2A8DBCDC" w:rsidR="007B3FB3" w:rsidRPr="003E29C0" w:rsidRDefault="007B3FB3" w:rsidP="007B3FB3">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mail communiquée ci-dessus sert d’adresse de référence pour tous les échanges qui interviendront entre le pouvoir adjudicateur le candidat durant toute la procédure de passation (demande de précisions, courrier de rejet, courrier de notification…). </w:t>
      </w:r>
    </w:p>
    <w:p w14:paraId="672786E8" w14:textId="77777777" w:rsidR="007B3FB3" w:rsidRPr="003E29C0" w:rsidRDefault="007B3FB3" w:rsidP="007B3FB3">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p>
    <w:p w14:paraId="726F53D6" w14:textId="77777777" w:rsidR="007B3FB3" w:rsidRPr="003E29C0" w:rsidRDefault="007B3FB3" w:rsidP="007B3FB3">
      <w:pPr>
        <w:tabs>
          <w:tab w:val="left" w:leader="dot" w:pos="4536"/>
        </w:tabs>
        <w:spacing w:after="0"/>
        <w:jc w:val="both"/>
        <w:rPr>
          <w:rFonts w:asciiTheme="majorHAnsi" w:hAnsiTheme="majorHAnsi" w:cstheme="majorHAnsi"/>
          <w:b/>
          <w:color w:val="auto"/>
          <w:sz w:val="20"/>
          <w:szCs w:val="20"/>
          <w:lang w:eastAsia="fr-FR"/>
        </w:rPr>
      </w:pPr>
    </w:p>
    <w:p w14:paraId="33F0259D" w14:textId="77777777" w:rsidR="007B3FB3" w:rsidRPr="003E29C0" w:rsidRDefault="007B3FB3" w:rsidP="007B3FB3">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1EDFCF07"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0B1614F7"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692EFDE7" w14:textId="77777777" w:rsidR="007B3FB3" w:rsidRPr="003E29C0" w:rsidRDefault="007B3FB3" w:rsidP="007B3FB3">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Taille de l’entreprise* : </w:t>
      </w:r>
    </w:p>
    <w:p w14:paraId="4ACF6D45" w14:textId="77777777" w:rsidR="007B3FB3" w:rsidRPr="003E29C0" w:rsidRDefault="007B3FB3" w:rsidP="007B3FB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 MICROENTREPRISE</w:t>
      </w:r>
    </w:p>
    <w:p w14:paraId="129FCE8E" w14:textId="77777777" w:rsidR="007B3FB3" w:rsidRPr="003E29C0" w:rsidRDefault="007B3FB3" w:rsidP="007B3FB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17C3D2F0" w14:textId="77777777" w:rsidR="007B3FB3" w:rsidRPr="003E29C0" w:rsidRDefault="007B3FB3" w:rsidP="007B3FB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4E800140" w14:textId="77777777" w:rsidR="007B3FB3" w:rsidRPr="003E29C0" w:rsidRDefault="007B3FB3" w:rsidP="007B3FB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1FBCD9B5" w14:textId="77777777" w:rsidR="007B3FB3" w:rsidRPr="003E29C0" w:rsidRDefault="007B3FB3" w:rsidP="007B3FB3">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2AF8A5FC"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p>
    <w:p w14:paraId="200474FD" w14:textId="77777777" w:rsidR="007B3FB3" w:rsidRPr="00A71257" w:rsidRDefault="007B3FB3" w:rsidP="007B3FB3">
      <w:pPr>
        <w:spacing w:before="120" w:after="12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1.2 -Identification des membres du groupement[à remplir uniquement en cas de groupement d’opérateurs économiques]</w:t>
      </w:r>
    </w:p>
    <w:p w14:paraId="6608C97A" w14:textId="77777777" w:rsidR="007B3FB3" w:rsidRPr="003E29C0" w:rsidRDefault="007B3FB3" w:rsidP="007B3FB3">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7A2636AB" w14:textId="77777777" w:rsidR="007B3FB3" w:rsidRPr="003E29C0" w:rsidRDefault="007B3FB3" w:rsidP="007B3FB3">
      <w:pPr>
        <w:spacing w:before="120" w:after="120" w:line="240" w:lineRule="auto"/>
        <w:rPr>
          <w:rFonts w:asciiTheme="majorHAnsi" w:eastAsia="Times New Roman" w:hAnsiTheme="majorHAnsi" w:cstheme="majorHAnsi"/>
          <w:b/>
          <w:color w:val="auto"/>
          <w:sz w:val="20"/>
          <w:szCs w:val="20"/>
          <w:lang w:eastAsia="fr-FR"/>
        </w:rPr>
      </w:pPr>
    </w:p>
    <w:p w14:paraId="270C26CC" w14:textId="77777777" w:rsidR="007B3FB3" w:rsidRPr="003E29C0" w:rsidRDefault="007B3FB3" w:rsidP="007B3FB3">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18393083"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6506C13E"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4F305571"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C4ABBCD"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A136298"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44BA20C2"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33878D84" w14:textId="77777777" w:rsidR="007B3FB3" w:rsidRPr="003E29C0" w:rsidRDefault="007B3FB3" w:rsidP="007B3FB3">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724CCF07"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pour signer le présent acte d’engagement en leur nom et pour leur compte, pour les représenter vis-à-vis de l’acheteur et pour coordonner l’ensemble des prestations ;</w:t>
      </w:r>
    </w:p>
    <w:p w14:paraId="07AF23BA"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(joindre les pouvoirs en annexe du présent document.)</w:t>
      </w:r>
      <w:bookmarkStart w:id="2" w:name="__Fieldmark__530_1885132582"/>
      <w:bookmarkStart w:id="3" w:name="__Fieldmark__27_2046630801"/>
      <w:bookmarkEnd w:id="2"/>
      <w:bookmarkEnd w:id="3"/>
    </w:p>
    <w:p w14:paraId="64FA4480"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7022C999"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pour signer, en leur nom et pour leur compte, les modifications ultérieures du marché public ou de l’accord-cadre ;</w:t>
      </w:r>
    </w:p>
    <w:p w14:paraId="019CF064"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(joindre les pouvoirs en annexe du présent document.)</w:t>
      </w:r>
    </w:p>
    <w:p w14:paraId="7CBEDEE7"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417A3510"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ont donné mandat au mandataire dans les conditions définies par les pouvoirs joints en annexe.</w:t>
      </w:r>
    </w:p>
    <w:p w14:paraId="08527079" w14:textId="77777777" w:rsidR="007B3FB3" w:rsidRPr="003E29C0" w:rsidRDefault="007B3FB3" w:rsidP="007B3FB3">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5DB17446"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7BC6829C"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098D8B11"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161CD056"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A713FD1"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donnent mandat au mandataire, qui l’accepte, pour les représenter vis-à-vis de l’acheteur et pour coordonner l’ensemble des prestations ;</w:t>
      </w:r>
    </w:p>
    <w:p w14:paraId="15AA2732"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3BAE5CB7"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donnent mandat au mandataire, qui l’accepte, pour signer, en leur nom et pour leur compte, les modifications ultérieures du marché ou de l’accord-cadre ;</w:t>
      </w:r>
    </w:p>
    <w:p w14:paraId="2B27B11F"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CC2C788"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donnent mandat au mandataire dans les conditions définies ci-dessous :</w:t>
      </w:r>
    </w:p>
    <w:p w14:paraId="476D7B02" w14:textId="77777777" w:rsidR="007B3FB3"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4E14C3F5" w14:textId="77777777" w:rsidR="007B3FB3" w:rsidRDefault="007B3FB3" w:rsidP="007B3FB3">
      <w:pPr>
        <w:spacing w:after="0" w:line="240" w:lineRule="auto"/>
        <w:rPr>
          <w:rFonts w:asciiTheme="majorHAnsi" w:eastAsia="Times New Roman" w:hAnsiTheme="majorHAnsi" w:cstheme="majorHAnsi"/>
          <w:color w:val="auto"/>
          <w:sz w:val="20"/>
          <w:szCs w:val="20"/>
          <w:lang w:eastAsia="fr-FR"/>
        </w:rPr>
      </w:pPr>
    </w:p>
    <w:p w14:paraId="0DAE6BBE"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768146A" w14:textId="77777777" w:rsidR="007B3FB3" w:rsidRPr="003E29C0"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2. ENGAGEMENT DU CANDIDAT</w:t>
      </w:r>
    </w:p>
    <w:p w14:paraId="6EE40FC8" w14:textId="77777777" w:rsidR="007B3FB3" w:rsidRPr="00A71257" w:rsidRDefault="007B3FB3" w:rsidP="007B3FB3">
      <w:pPr>
        <w:pStyle w:val="EM2007-Normaljustifi"/>
        <w:rPr>
          <w:rFonts w:ascii="Calibri" w:hAnsi="Calibri" w:cs="Calibri"/>
          <w:b w:val="0"/>
          <w:color w:val="auto"/>
        </w:rPr>
      </w:pPr>
    </w:p>
    <w:p w14:paraId="3E3E4D70" w14:textId="77777777" w:rsidR="007B3FB3" w:rsidRPr="00C0577E" w:rsidRDefault="007B3FB3" w:rsidP="00C0577E">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C0577E">
        <w:rPr>
          <w:rFonts w:asciiTheme="majorHAnsi" w:eastAsia="Times New Roman" w:hAnsiTheme="majorHAnsi" w:cstheme="majorHAnsi"/>
          <w:color w:val="auto"/>
          <w:sz w:val="20"/>
          <w:szCs w:val="20"/>
          <w:lang w:eastAsia="fr-FR"/>
        </w:rPr>
        <w:t>Après avoir pris connaissance du CCAP et du CCTP et des pièces qui y sont mentionnées et conformément à leurs clauses et stipulations,</w:t>
      </w:r>
    </w:p>
    <w:p w14:paraId="772D9D2C" w14:textId="77777777" w:rsidR="007B3FB3" w:rsidRPr="00C0577E" w:rsidRDefault="007B3FB3" w:rsidP="00C0577E">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BF398DF" w14:textId="77777777" w:rsidR="007B3FB3" w:rsidRPr="00C0577E" w:rsidRDefault="007B3FB3" w:rsidP="00C0577E">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C0577E">
        <w:rPr>
          <w:rFonts w:asciiTheme="majorHAnsi" w:eastAsia="Times New Roman" w:hAnsiTheme="majorHAnsi" w:cstheme="majorHAnsi"/>
          <w:color w:val="auto"/>
          <w:sz w:val="20"/>
          <w:szCs w:val="20"/>
          <w:lang w:eastAsia="fr-FR"/>
        </w:rPr>
        <w:t>Je m'engage (nous nous engageons) sans réserve, conformément aux clauses et conditions des documents visés ci-dessus, à exécuter les prestations demandées dans les conditions définies ci-après,</w:t>
      </w:r>
    </w:p>
    <w:p w14:paraId="3B3C6E77" w14:textId="77777777" w:rsidR="007B3FB3" w:rsidRPr="00C0577E" w:rsidRDefault="007B3FB3" w:rsidP="00C0577E">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866A1B3" w14:textId="75862752" w:rsidR="007B3FB3" w:rsidRPr="00C0577E" w:rsidRDefault="007B3FB3" w:rsidP="00C0577E">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C0577E">
        <w:rPr>
          <w:rFonts w:asciiTheme="majorHAnsi" w:eastAsia="Times New Roman" w:hAnsiTheme="majorHAnsi" w:cstheme="majorHAnsi"/>
          <w:color w:val="auto"/>
          <w:sz w:val="20"/>
          <w:szCs w:val="20"/>
          <w:lang w:eastAsia="fr-FR"/>
        </w:rPr>
        <w:t xml:space="preserve">Je m'engage (ou j'engage le groupement dont je suis mandataire), sur la base de mon </w:t>
      </w:r>
      <w:r w:rsidR="006C5857" w:rsidRPr="00C0577E">
        <w:rPr>
          <w:rFonts w:asciiTheme="majorHAnsi" w:eastAsia="Times New Roman" w:hAnsiTheme="majorHAnsi" w:cstheme="majorHAnsi"/>
          <w:color w:val="auto"/>
          <w:sz w:val="20"/>
          <w:szCs w:val="20"/>
          <w:lang w:eastAsia="fr-FR"/>
        </w:rPr>
        <w:t>offre (</w:t>
      </w:r>
      <w:r w:rsidRPr="00C0577E">
        <w:rPr>
          <w:rFonts w:asciiTheme="majorHAnsi" w:eastAsia="Times New Roman" w:hAnsiTheme="majorHAnsi" w:cstheme="majorHAnsi"/>
          <w:color w:val="auto"/>
          <w:sz w:val="20"/>
          <w:szCs w:val="20"/>
          <w:lang w:eastAsia="fr-FR"/>
        </w:rPr>
        <w:t>ou de l'offre du groupement), exprimée en euros, établie sur la base des conditions économiques fixées au mois M0, mois de la date de fixation du prix, c’est-à-dire du mois de la date de remise des offres.</w:t>
      </w:r>
    </w:p>
    <w:p w14:paraId="34561B08" w14:textId="77777777" w:rsidR="007B3FB3" w:rsidRPr="00C0577E" w:rsidRDefault="007B3FB3" w:rsidP="00C0577E">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657D4ED" w14:textId="1F5D9A54" w:rsidR="007B3FB3" w:rsidRPr="00C0577E" w:rsidRDefault="007B3FB3" w:rsidP="00C0577E">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C0577E">
        <w:rPr>
          <w:rFonts w:asciiTheme="majorHAnsi" w:eastAsia="Times New Roman" w:hAnsiTheme="majorHAnsi" w:cstheme="majorHAnsi"/>
          <w:color w:val="auto"/>
          <w:sz w:val="20"/>
          <w:szCs w:val="20"/>
          <w:lang w:eastAsia="fr-FR"/>
        </w:rPr>
        <w:t>Le présent engagement me lie pour le délai de validité des offres indiqué dans le règlement de la consultation</w:t>
      </w:r>
      <w:r w:rsidR="006555FC" w:rsidRPr="00C0577E">
        <w:rPr>
          <w:rFonts w:asciiTheme="majorHAnsi" w:eastAsia="Times New Roman" w:hAnsiTheme="majorHAnsi" w:cstheme="majorHAnsi"/>
          <w:color w:val="auto"/>
          <w:sz w:val="20"/>
          <w:szCs w:val="20"/>
          <w:lang w:eastAsia="fr-FR"/>
        </w:rPr>
        <w:t>.</w:t>
      </w:r>
    </w:p>
    <w:p w14:paraId="52906BD4" w14:textId="77777777" w:rsidR="007B3FB3" w:rsidRPr="00A71257" w:rsidRDefault="007B3FB3" w:rsidP="007B3FB3">
      <w:pPr>
        <w:pStyle w:val="EM2007-Normaljustifi"/>
        <w:rPr>
          <w:rFonts w:ascii="Calibri" w:hAnsi="Calibri" w:cs="Calibri"/>
          <w:b w:val="0"/>
          <w:color w:val="auto"/>
        </w:rPr>
      </w:pPr>
    </w:p>
    <w:p w14:paraId="098574CB" w14:textId="77777777" w:rsidR="007B3FB3" w:rsidRPr="003E29C0"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3. OBJET DE LA CONSULTATION</w:t>
      </w:r>
    </w:p>
    <w:p w14:paraId="408AE058" w14:textId="77777777" w:rsidR="007B3FB3" w:rsidRPr="00A71257" w:rsidRDefault="007B3FB3" w:rsidP="007B3FB3">
      <w:pPr>
        <w:spacing w:after="0"/>
      </w:pPr>
    </w:p>
    <w:p w14:paraId="2ACD5FEB" w14:textId="5B51785F" w:rsidR="007B3FB3" w:rsidRDefault="003819A4" w:rsidP="007B3FB3">
      <w:pPr>
        <w:autoSpaceDE w:val="0"/>
        <w:autoSpaceDN w:val="0"/>
        <w:adjustRightInd w:val="0"/>
        <w:spacing w:after="0" w:line="240" w:lineRule="auto"/>
        <w:jc w:val="both"/>
        <w:rPr>
          <w:rStyle w:val="SOUSTITREBLEU"/>
          <w:rFonts w:asciiTheme="majorHAnsi" w:hAnsiTheme="majorHAnsi" w:cstheme="majorHAnsi"/>
          <w:color w:val="auto"/>
          <w:sz w:val="20"/>
          <w:szCs w:val="20"/>
        </w:rPr>
      </w:pPr>
      <w:r w:rsidRPr="003819A4">
        <w:rPr>
          <w:rFonts w:asciiTheme="majorHAnsi" w:hAnsiTheme="majorHAnsi" w:cstheme="majorHAnsi"/>
          <w:color w:val="auto"/>
          <w:sz w:val="20"/>
          <w:szCs w:val="20"/>
        </w:rPr>
        <w:t>Le présent marché a pour la maintenance préventive et corrective des équipements de sécurité incendie des entités composant le groupement de commandes mentionné</w:t>
      </w:r>
      <w:r>
        <w:rPr>
          <w:rFonts w:asciiTheme="majorHAnsi" w:hAnsiTheme="majorHAnsi" w:cstheme="majorHAnsi"/>
          <w:color w:val="auto"/>
          <w:sz w:val="20"/>
          <w:szCs w:val="20"/>
        </w:rPr>
        <w:t xml:space="preserve"> à l’article 1.1 du présent acte d’engagement.</w:t>
      </w:r>
    </w:p>
    <w:p w14:paraId="23E58CF2" w14:textId="77777777" w:rsidR="007B3FB3" w:rsidRDefault="007B3FB3" w:rsidP="007B3FB3">
      <w:pPr>
        <w:autoSpaceDE w:val="0"/>
        <w:autoSpaceDN w:val="0"/>
        <w:adjustRightInd w:val="0"/>
        <w:spacing w:after="0" w:line="240" w:lineRule="auto"/>
        <w:jc w:val="both"/>
        <w:rPr>
          <w:rStyle w:val="SOUSTITREBLEU"/>
          <w:rFonts w:asciiTheme="majorHAnsi" w:hAnsiTheme="majorHAnsi" w:cstheme="majorHAnsi"/>
          <w:color w:val="auto"/>
          <w:sz w:val="20"/>
          <w:szCs w:val="20"/>
        </w:rPr>
      </w:pPr>
    </w:p>
    <w:p w14:paraId="385CD9D6" w14:textId="5CBA448C" w:rsidR="007B3FB3" w:rsidRPr="002D7567" w:rsidRDefault="007B3FB3" w:rsidP="007B3FB3">
      <w:pPr>
        <w:autoSpaceDE w:val="0"/>
        <w:autoSpaceDN w:val="0"/>
        <w:adjustRightInd w:val="0"/>
        <w:spacing w:after="0" w:line="240" w:lineRule="auto"/>
        <w:jc w:val="both"/>
        <w:rPr>
          <w:rStyle w:val="SOUSTITREBLEU"/>
          <w:rFonts w:asciiTheme="majorHAnsi" w:hAnsiTheme="majorHAnsi" w:cstheme="majorHAnsi"/>
          <w:b/>
          <w:bCs/>
          <w:color w:val="auto"/>
          <w:sz w:val="20"/>
          <w:szCs w:val="20"/>
        </w:rPr>
      </w:pPr>
      <w:r>
        <w:rPr>
          <w:rStyle w:val="SOUSTITREBLEU"/>
          <w:rFonts w:asciiTheme="majorHAnsi" w:hAnsiTheme="majorHAnsi" w:cstheme="majorHAnsi"/>
          <w:color w:val="auto"/>
          <w:sz w:val="20"/>
          <w:szCs w:val="20"/>
        </w:rPr>
        <w:t>Le présent Acte d’Engagement concerne le lot n°</w:t>
      </w:r>
      <w:r w:rsidR="002D7567">
        <w:rPr>
          <w:rStyle w:val="SOUSTITREBLEU"/>
          <w:rFonts w:asciiTheme="majorHAnsi" w:hAnsiTheme="majorHAnsi" w:cstheme="majorHAnsi"/>
          <w:color w:val="auto"/>
          <w:sz w:val="20"/>
          <w:szCs w:val="20"/>
        </w:rPr>
        <w:t>3</w:t>
      </w:r>
      <w:r>
        <w:rPr>
          <w:rStyle w:val="SOUSTITREBLEU"/>
          <w:rFonts w:asciiTheme="majorHAnsi" w:hAnsiTheme="majorHAnsi" w:cstheme="majorHAnsi"/>
          <w:color w:val="auto"/>
          <w:sz w:val="20"/>
          <w:szCs w:val="20"/>
        </w:rPr>
        <w:t xml:space="preserve"> «</w:t>
      </w:r>
      <w:r w:rsidRPr="002D7567">
        <w:rPr>
          <w:rStyle w:val="SOUSTITREBLEU"/>
          <w:rFonts w:asciiTheme="majorHAnsi" w:hAnsiTheme="majorHAnsi" w:cstheme="majorHAnsi"/>
          <w:color w:val="auto"/>
          <w:sz w:val="20"/>
          <w:szCs w:val="20"/>
        </w:rPr>
        <w:t> </w:t>
      </w:r>
      <w:r w:rsidR="002D7567" w:rsidRPr="002D7567">
        <w:rPr>
          <w:rFonts w:asciiTheme="majorHAnsi" w:hAnsiTheme="majorHAnsi" w:cstheme="majorHAnsi"/>
          <w:color w:val="auto"/>
          <w:sz w:val="20"/>
          <w:szCs w:val="20"/>
        </w:rPr>
        <w:t>Maintenance des systèmes d’installation fixe d’extinction automatique (Sprinkler)</w:t>
      </w:r>
      <w:r w:rsidR="002D7567">
        <w:rPr>
          <w:rFonts w:asciiTheme="majorHAnsi" w:hAnsiTheme="majorHAnsi" w:cstheme="majorHAnsi"/>
          <w:color w:val="auto"/>
          <w:sz w:val="20"/>
          <w:szCs w:val="20"/>
        </w:rPr>
        <w:t xml:space="preserve"> </w:t>
      </w:r>
      <w:r w:rsidRPr="002D7567">
        <w:rPr>
          <w:rStyle w:val="SOUSTITREBLEU"/>
          <w:rFonts w:asciiTheme="majorHAnsi" w:hAnsiTheme="majorHAnsi" w:cstheme="majorHAnsi"/>
          <w:color w:val="auto"/>
          <w:sz w:val="20"/>
          <w:szCs w:val="20"/>
        </w:rPr>
        <w:t>».</w:t>
      </w:r>
    </w:p>
    <w:p w14:paraId="5D1DA9E0" w14:textId="77777777" w:rsidR="007B3FB3" w:rsidRDefault="007B3FB3" w:rsidP="007B3FB3">
      <w:pPr>
        <w:autoSpaceDE w:val="0"/>
        <w:autoSpaceDN w:val="0"/>
        <w:adjustRightInd w:val="0"/>
        <w:spacing w:after="0" w:line="240" w:lineRule="auto"/>
        <w:jc w:val="both"/>
        <w:rPr>
          <w:rStyle w:val="SOUSTITREBLEU"/>
          <w:rFonts w:asciiTheme="majorHAnsi" w:hAnsiTheme="majorHAnsi" w:cstheme="majorHAnsi"/>
          <w:color w:val="auto"/>
          <w:sz w:val="20"/>
          <w:szCs w:val="20"/>
        </w:rPr>
      </w:pPr>
    </w:p>
    <w:p w14:paraId="560AECFC" w14:textId="5F1FA999" w:rsidR="007B3FB3" w:rsidRPr="003E29C0" w:rsidRDefault="007B3FB3" w:rsidP="007B3FB3">
      <w:pPr>
        <w:autoSpaceDE w:val="0"/>
        <w:autoSpaceDN w:val="0"/>
        <w:adjustRightInd w:val="0"/>
        <w:spacing w:after="0" w:line="240" w:lineRule="auto"/>
        <w:jc w:val="both"/>
        <w:rPr>
          <w:rStyle w:val="SOUSTITREBLEU"/>
          <w:rFonts w:asciiTheme="majorHAnsi" w:hAnsiTheme="majorHAnsi" w:cstheme="majorHAnsi"/>
          <w:color w:val="auto"/>
          <w:sz w:val="20"/>
          <w:szCs w:val="20"/>
        </w:rPr>
      </w:pPr>
      <w:r>
        <w:rPr>
          <w:rStyle w:val="SOUSTITREBLEU"/>
          <w:rFonts w:asciiTheme="majorHAnsi" w:hAnsiTheme="majorHAnsi" w:cstheme="majorHAnsi"/>
          <w:color w:val="auto"/>
          <w:sz w:val="20"/>
          <w:szCs w:val="20"/>
        </w:rPr>
        <w:t>Le détail des prestations à réaliser figure dans le CCTP propre au lot n°</w:t>
      </w:r>
      <w:r w:rsidR="002D7567">
        <w:rPr>
          <w:rStyle w:val="SOUSTITREBLEU"/>
          <w:rFonts w:asciiTheme="majorHAnsi" w:hAnsiTheme="majorHAnsi" w:cstheme="majorHAnsi"/>
          <w:color w:val="auto"/>
          <w:sz w:val="20"/>
          <w:szCs w:val="20"/>
        </w:rPr>
        <w:t>3</w:t>
      </w:r>
      <w:r w:rsidR="003819A4">
        <w:rPr>
          <w:rStyle w:val="SOUSTITREBLEU"/>
          <w:rFonts w:asciiTheme="majorHAnsi" w:hAnsiTheme="majorHAnsi" w:cstheme="majorHAnsi"/>
          <w:color w:val="auto"/>
          <w:sz w:val="20"/>
          <w:szCs w:val="20"/>
        </w:rPr>
        <w:t>.</w:t>
      </w:r>
    </w:p>
    <w:p w14:paraId="7C326DFD" w14:textId="77777777" w:rsidR="007B3FB3" w:rsidRPr="00A71257" w:rsidRDefault="007B3FB3" w:rsidP="007B3FB3">
      <w:pPr>
        <w:spacing w:after="0"/>
      </w:pPr>
    </w:p>
    <w:p w14:paraId="318B768C" w14:textId="77777777" w:rsidR="007B3FB3" w:rsidRDefault="007B3FB3" w:rsidP="007B3FB3">
      <w:pPr>
        <w:spacing w:after="0"/>
      </w:pPr>
    </w:p>
    <w:p w14:paraId="2D8D06C6" w14:textId="30666A80" w:rsidR="003819A4" w:rsidRPr="00A71257" w:rsidRDefault="007B3FB3" w:rsidP="003819A4">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4. </w:t>
      </w:r>
      <w:r w:rsidR="003819A4" w:rsidRPr="00A71257">
        <w:rPr>
          <w:rFonts w:asciiTheme="majorHAnsi" w:hAnsiTheme="majorHAnsi" w:cstheme="majorHAnsi"/>
          <w:b/>
          <w:color w:val="0058A5"/>
          <w:sz w:val="28"/>
          <w:szCs w:val="28"/>
        </w:rPr>
        <w:t>FORME –</w:t>
      </w:r>
      <w:r w:rsidR="003015E5">
        <w:rPr>
          <w:rFonts w:asciiTheme="majorHAnsi" w:hAnsiTheme="majorHAnsi" w:cstheme="majorHAnsi"/>
          <w:b/>
          <w:color w:val="0058A5"/>
          <w:sz w:val="28"/>
          <w:szCs w:val="28"/>
        </w:rPr>
        <w:t>MONTANTS</w:t>
      </w:r>
    </w:p>
    <w:p w14:paraId="046F9382" w14:textId="0E4AFBAD" w:rsidR="003819A4" w:rsidRPr="003819A4" w:rsidRDefault="003819A4" w:rsidP="003819A4">
      <w:pPr>
        <w:tabs>
          <w:tab w:val="left" w:pos="720"/>
        </w:tabs>
        <w:spacing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br/>
        <w:t xml:space="preserve">Ce marché prend </w:t>
      </w:r>
      <w:r w:rsidRPr="003819A4">
        <w:rPr>
          <w:rFonts w:asciiTheme="majorHAnsi" w:hAnsiTheme="majorHAnsi" w:cstheme="majorHAnsi"/>
          <w:color w:val="auto"/>
          <w:sz w:val="20"/>
          <w:szCs w:val="20"/>
        </w:rPr>
        <w:t>la forme d’un accord-cadre mono attributaire à prix mixtes comprenant :</w:t>
      </w:r>
    </w:p>
    <w:p w14:paraId="477A8644" w14:textId="50D7AC72" w:rsidR="003819A4" w:rsidRDefault="003819A4" w:rsidP="003819A4">
      <w:pPr>
        <w:numPr>
          <w:ilvl w:val="0"/>
          <w:numId w:val="6"/>
        </w:numPr>
        <w:tabs>
          <w:tab w:val="left" w:pos="720"/>
        </w:tabs>
        <w:spacing w:line="240" w:lineRule="auto"/>
        <w:jc w:val="both"/>
        <w:rPr>
          <w:rFonts w:asciiTheme="majorHAnsi" w:hAnsiTheme="majorHAnsi" w:cstheme="majorHAnsi"/>
          <w:color w:val="auto"/>
          <w:sz w:val="20"/>
          <w:szCs w:val="20"/>
        </w:rPr>
      </w:pPr>
      <w:r w:rsidRPr="003819A4">
        <w:rPr>
          <w:rFonts w:asciiTheme="majorHAnsi" w:hAnsiTheme="majorHAnsi" w:cstheme="majorHAnsi"/>
          <w:color w:val="auto"/>
          <w:sz w:val="20"/>
          <w:szCs w:val="20"/>
        </w:rPr>
        <w:t xml:space="preserve">Une partie à prix global et forfaitaire pour la maintenance préventive </w:t>
      </w:r>
    </w:p>
    <w:p w14:paraId="427DC6B4" w14:textId="58FA063B" w:rsidR="003819A4" w:rsidRPr="003819A4" w:rsidRDefault="003819A4" w:rsidP="003819A4">
      <w:pPr>
        <w:numPr>
          <w:ilvl w:val="0"/>
          <w:numId w:val="6"/>
        </w:numPr>
        <w:tabs>
          <w:tab w:val="left" w:pos="720"/>
        </w:tabs>
        <w:spacing w:line="240" w:lineRule="auto"/>
        <w:jc w:val="both"/>
        <w:rPr>
          <w:rFonts w:asciiTheme="majorHAnsi" w:hAnsiTheme="majorHAnsi" w:cstheme="majorHAnsi"/>
          <w:color w:val="auto"/>
          <w:sz w:val="20"/>
          <w:szCs w:val="20"/>
        </w:rPr>
      </w:pPr>
      <w:r w:rsidRPr="003819A4">
        <w:rPr>
          <w:rFonts w:asciiTheme="majorHAnsi" w:hAnsiTheme="majorHAnsi" w:cstheme="majorHAnsi"/>
          <w:color w:val="auto"/>
          <w:sz w:val="20"/>
          <w:szCs w:val="20"/>
        </w:rPr>
        <w:lastRenderedPageBreak/>
        <w:t>Une partie à bons de commande réglée par application des prix unitaires, du pourcentage de remise ou d’un coefficient majorateur pour les prestations inscrites au bordereau de prix pour la maintenance corrective</w:t>
      </w:r>
      <w:r w:rsidR="003E185E">
        <w:rPr>
          <w:rFonts w:asciiTheme="majorHAnsi" w:hAnsiTheme="majorHAnsi" w:cstheme="majorHAnsi"/>
          <w:color w:val="auto"/>
          <w:sz w:val="20"/>
          <w:szCs w:val="20"/>
        </w:rPr>
        <w:t xml:space="preserve"> et selon les quantités réellement exécutées.</w:t>
      </w:r>
    </w:p>
    <w:p w14:paraId="34B9DD57" w14:textId="0EE24227" w:rsidR="002E623A" w:rsidRPr="002E623A" w:rsidRDefault="003819A4" w:rsidP="002E623A">
      <w:pPr>
        <w:tabs>
          <w:tab w:val="left" w:pos="720"/>
        </w:tabs>
        <w:spacing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br/>
      </w:r>
      <w:r w:rsidR="002E623A" w:rsidRPr="002E623A">
        <w:rPr>
          <w:rFonts w:asciiTheme="majorHAnsi" w:hAnsiTheme="majorHAnsi" w:cstheme="majorHAnsi"/>
          <w:color w:val="auto"/>
          <w:sz w:val="20"/>
          <w:szCs w:val="20"/>
          <w:u w:val="single"/>
        </w:rPr>
        <w:t>Pour chaque période</w:t>
      </w:r>
      <w:r w:rsidR="003E185E">
        <w:rPr>
          <w:rFonts w:asciiTheme="majorHAnsi" w:hAnsiTheme="majorHAnsi" w:cstheme="majorHAnsi"/>
          <w:color w:val="auto"/>
          <w:sz w:val="20"/>
          <w:szCs w:val="20"/>
          <w:u w:val="single"/>
        </w:rPr>
        <w:t xml:space="preserve"> de l’accord-cadre</w:t>
      </w:r>
      <w:r w:rsidR="002E623A" w:rsidRPr="002E623A">
        <w:rPr>
          <w:rFonts w:asciiTheme="majorHAnsi" w:hAnsiTheme="majorHAnsi" w:cstheme="majorHAnsi"/>
          <w:color w:val="auto"/>
          <w:sz w:val="20"/>
          <w:szCs w:val="20"/>
        </w:rPr>
        <w:t xml:space="preserve"> : Pour la partie à bons de commande relative à la maintenance corrective, cet accord-cadre est établi sans montant minimum et avec un montant maximum de </w:t>
      </w:r>
      <w:r w:rsidR="003E185E">
        <w:rPr>
          <w:rFonts w:asciiTheme="majorHAnsi" w:hAnsiTheme="majorHAnsi" w:cstheme="majorHAnsi"/>
          <w:color w:val="auto"/>
          <w:sz w:val="20"/>
          <w:szCs w:val="20"/>
        </w:rPr>
        <w:t xml:space="preserve">50 000 </w:t>
      </w:r>
      <w:r w:rsidR="002E623A" w:rsidRPr="002E623A">
        <w:rPr>
          <w:rFonts w:asciiTheme="majorHAnsi" w:hAnsiTheme="majorHAnsi" w:cstheme="majorHAnsi"/>
          <w:color w:val="auto"/>
          <w:sz w:val="20"/>
          <w:szCs w:val="20"/>
        </w:rPr>
        <w:t>euros H.T.</w:t>
      </w:r>
    </w:p>
    <w:p w14:paraId="39859E56" w14:textId="77777777" w:rsidR="003819A4" w:rsidRDefault="003819A4"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p>
    <w:p w14:paraId="4E4F93E7" w14:textId="3D6EDA72" w:rsidR="007B3FB3" w:rsidRPr="00A71257" w:rsidRDefault="00324959"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Pr>
          <w:rFonts w:asciiTheme="majorHAnsi" w:hAnsiTheme="majorHAnsi" w:cstheme="majorHAnsi"/>
          <w:b/>
          <w:color w:val="0058A5"/>
          <w:sz w:val="28"/>
          <w:szCs w:val="28"/>
        </w:rPr>
        <w:t xml:space="preserve">ARTICLE 5. </w:t>
      </w:r>
      <w:r w:rsidR="007B3FB3" w:rsidRPr="00A71257">
        <w:rPr>
          <w:rFonts w:asciiTheme="majorHAnsi" w:hAnsiTheme="majorHAnsi" w:cstheme="majorHAnsi"/>
          <w:b/>
          <w:color w:val="0058A5"/>
          <w:sz w:val="28"/>
          <w:szCs w:val="28"/>
        </w:rPr>
        <w:t>DUREE D</w:t>
      </w:r>
      <w:r>
        <w:rPr>
          <w:rFonts w:asciiTheme="majorHAnsi" w:hAnsiTheme="majorHAnsi" w:cstheme="majorHAnsi"/>
          <w:b/>
          <w:color w:val="0058A5"/>
          <w:sz w:val="28"/>
          <w:szCs w:val="28"/>
        </w:rPr>
        <w:t>E L’ACCORD-CADRE</w:t>
      </w:r>
      <w:r w:rsidR="007B3FB3" w:rsidRPr="00A71257">
        <w:rPr>
          <w:rFonts w:asciiTheme="majorHAnsi" w:hAnsiTheme="majorHAnsi" w:cstheme="majorHAnsi"/>
          <w:b/>
          <w:color w:val="0058A5"/>
          <w:sz w:val="28"/>
          <w:szCs w:val="28"/>
        </w:rPr>
        <w:t xml:space="preserve"> – DELAI D’EXECUTION DES PRESTATIONS</w:t>
      </w:r>
    </w:p>
    <w:p w14:paraId="5DE9E3DA" w14:textId="77777777" w:rsidR="007B3FB3" w:rsidRDefault="007B3FB3" w:rsidP="007B3FB3">
      <w:pPr>
        <w:spacing w:after="0" w:line="240" w:lineRule="auto"/>
        <w:rPr>
          <w:rStyle w:val="lev"/>
          <w:rFonts w:asciiTheme="majorHAnsi" w:eastAsia="Times New Roman" w:hAnsiTheme="majorHAnsi" w:cstheme="majorHAnsi"/>
          <w:color w:val="auto"/>
          <w:sz w:val="20"/>
          <w:szCs w:val="20"/>
        </w:rPr>
      </w:pPr>
    </w:p>
    <w:p w14:paraId="70D7015A" w14:textId="0337AF57" w:rsidR="007B3FB3" w:rsidRPr="00D74033" w:rsidRDefault="00324959" w:rsidP="007B3FB3">
      <w:pPr>
        <w:spacing w:after="0"/>
        <w:rPr>
          <w:b/>
          <w:color w:val="00B0F0"/>
          <w:sz w:val="24"/>
          <w:szCs w:val="24"/>
        </w:rPr>
      </w:pPr>
      <w:r>
        <w:rPr>
          <w:b/>
          <w:color w:val="00B0F0"/>
          <w:sz w:val="24"/>
          <w:szCs w:val="24"/>
        </w:rPr>
        <w:t>5</w:t>
      </w:r>
      <w:r w:rsidR="007B3FB3" w:rsidRPr="00D74033">
        <w:rPr>
          <w:b/>
          <w:color w:val="00B0F0"/>
          <w:sz w:val="24"/>
          <w:szCs w:val="24"/>
        </w:rPr>
        <w:t>.</w:t>
      </w:r>
      <w:r w:rsidR="007B3FB3">
        <w:rPr>
          <w:b/>
          <w:color w:val="00B0F0"/>
          <w:sz w:val="24"/>
          <w:szCs w:val="24"/>
        </w:rPr>
        <w:t>1</w:t>
      </w:r>
      <w:r w:rsidR="007B3FB3" w:rsidRPr="00D74033">
        <w:rPr>
          <w:b/>
          <w:color w:val="00B0F0"/>
          <w:sz w:val="24"/>
          <w:szCs w:val="24"/>
        </w:rPr>
        <w:t xml:space="preserve"> – </w:t>
      </w:r>
      <w:r w:rsidR="007B3FB3">
        <w:rPr>
          <w:b/>
          <w:color w:val="00B0F0"/>
          <w:sz w:val="24"/>
          <w:szCs w:val="24"/>
        </w:rPr>
        <w:t xml:space="preserve">Durée </w:t>
      </w:r>
      <w:r>
        <w:rPr>
          <w:b/>
          <w:color w:val="00B0F0"/>
          <w:sz w:val="24"/>
          <w:szCs w:val="24"/>
        </w:rPr>
        <w:t>de l’accord-cadre</w:t>
      </w:r>
    </w:p>
    <w:p w14:paraId="6DADB6B5" w14:textId="77777777" w:rsidR="002E623A" w:rsidRPr="002E623A" w:rsidRDefault="002E623A" w:rsidP="002E623A">
      <w:pPr>
        <w:spacing w:after="120"/>
        <w:jc w:val="both"/>
        <w:rPr>
          <w:rFonts w:asciiTheme="majorHAnsi" w:hAnsiTheme="majorHAnsi" w:cstheme="majorHAnsi"/>
          <w:color w:val="auto"/>
          <w:sz w:val="20"/>
          <w:szCs w:val="20"/>
        </w:rPr>
      </w:pPr>
      <w:r w:rsidRPr="002E623A">
        <w:rPr>
          <w:rFonts w:asciiTheme="majorHAnsi" w:hAnsiTheme="majorHAnsi" w:cstheme="majorHAnsi"/>
          <w:color w:val="auto"/>
          <w:sz w:val="20"/>
          <w:szCs w:val="20"/>
        </w:rPr>
        <w:t xml:space="preserve">Pour la première période, l’accord-cadre prend effet à compter du 1er juillet 2026 ou en cas de notification plus tardive à compter de sa date de notification au titulaire jusqu’au 31 décembre 2026. </w:t>
      </w:r>
    </w:p>
    <w:p w14:paraId="3C4725E8" w14:textId="6B86BBFE" w:rsidR="002E623A" w:rsidRPr="002E623A" w:rsidRDefault="00F9762D" w:rsidP="002E623A">
      <w:pPr>
        <w:spacing w:after="120"/>
        <w:jc w:val="both"/>
        <w:rPr>
          <w:rFonts w:asciiTheme="majorHAnsi" w:hAnsiTheme="majorHAnsi" w:cstheme="majorHAnsi"/>
          <w:color w:val="auto"/>
          <w:sz w:val="20"/>
          <w:szCs w:val="20"/>
        </w:rPr>
      </w:pPr>
      <w:r>
        <w:rPr>
          <w:rFonts w:asciiTheme="majorHAnsi" w:hAnsiTheme="majorHAnsi" w:cstheme="majorHAnsi"/>
          <w:color w:val="auto"/>
          <w:sz w:val="20"/>
          <w:szCs w:val="20"/>
        </w:rPr>
        <w:t>Pour les autres périodes, s</w:t>
      </w:r>
      <w:r w:rsidR="002E623A" w:rsidRPr="002E623A">
        <w:rPr>
          <w:rFonts w:asciiTheme="majorHAnsi" w:hAnsiTheme="majorHAnsi" w:cstheme="majorHAnsi"/>
          <w:color w:val="auto"/>
          <w:sz w:val="20"/>
          <w:szCs w:val="20"/>
        </w:rPr>
        <w:t xml:space="preserve">auf décision expresse de non-reconduction prise par le pouvoir adjudicateur un (1) mois avant sa date d’échéance, l’accord-cadre sera renouvelable </w:t>
      </w:r>
      <w:r w:rsidR="003015E5">
        <w:rPr>
          <w:rFonts w:asciiTheme="majorHAnsi" w:hAnsiTheme="majorHAnsi" w:cstheme="majorHAnsi"/>
          <w:color w:val="auto"/>
          <w:sz w:val="20"/>
          <w:szCs w:val="20"/>
        </w:rPr>
        <w:t xml:space="preserve">à sa date d’échéance </w:t>
      </w:r>
      <w:r w:rsidR="002E623A" w:rsidRPr="002E623A">
        <w:rPr>
          <w:rFonts w:asciiTheme="majorHAnsi" w:hAnsiTheme="majorHAnsi" w:cstheme="majorHAnsi"/>
          <w:color w:val="auto"/>
          <w:sz w:val="20"/>
          <w:szCs w:val="20"/>
        </w:rPr>
        <w:t>par reconduction tacite, par période de douze (12) mois, au maximum trois (3) fois.</w:t>
      </w:r>
    </w:p>
    <w:p w14:paraId="1085FB58" w14:textId="77777777" w:rsidR="002E623A" w:rsidRPr="002E623A" w:rsidRDefault="002E623A" w:rsidP="002E623A">
      <w:pPr>
        <w:spacing w:after="120"/>
        <w:jc w:val="both"/>
        <w:rPr>
          <w:rFonts w:asciiTheme="majorHAnsi" w:hAnsiTheme="majorHAnsi" w:cstheme="majorHAnsi"/>
          <w:color w:val="auto"/>
          <w:sz w:val="20"/>
          <w:szCs w:val="20"/>
        </w:rPr>
      </w:pPr>
      <w:r w:rsidRPr="002E623A">
        <w:rPr>
          <w:rFonts w:asciiTheme="majorHAnsi" w:hAnsiTheme="majorHAnsi" w:cstheme="majorHAnsi"/>
          <w:color w:val="auto"/>
          <w:sz w:val="20"/>
          <w:szCs w:val="20"/>
        </w:rPr>
        <w:t>La durée de l’accord-cadre ne pourra excéder quarante-deux (42) mois.</w:t>
      </w:r>
    </w:p>
    <w:p w14:paraId="7F080C12" w14:textId="77777777" w:rsidR="002E623A" w:rsidRPr="002E623A" w:rsidRDefault="002E623A" w:rsidP="002E623A">
      <w:pPr>
        <w:spacing w:after="120"/>
        <w:jc w:val="both"/>
        <w:rPr>
          <w:rFonts w:asciiTheme="majorHAnsi" w:hAnsiTheme="majorHAnsi" w:cstheme="majorHAnsi"/>
          <w:color w:val="auto"/>
          <w:sz w:val="20"/>
          <w:szCs w:val="20"/>
        </w:rPr>
      </w:pPr>
      <w:r w:rsidRPr="002E623A">
        <w:rPr>
          <w:rFonts w:asciiTheme="majorHAnsi" w:hAnsiTheme="majorHAnsi" w:cstheme="majorHAnsi"/>
          <w:color w:val="auto"/>
          <w:sz w:val="20"/>
          <w:szCs w:val="20"/>
        </w:rPr>
        <w:t>Nombre de reconductions éventuelles : Trois (3)</w:t>
      </w:r>
    </w:p>
    <w:p w14:paraId="72C41C13" w14:textId="754AD2B0" w:rsidR="002E623A" w:rsidRPr="002E623A" w:rsidRDefault="002E623A" w:rsidP="002E623A">
      <w:pPr>
        <w:spacing w:after="120"/>
        <w:jc w:val="both"/>
        <w:rPr>
          <w:rFonts w:asciiTheme="majorHAnsi" w:hAnsiTheme="majorHAnsi" w:cstheme="majorHAnsi"/>
          <w:color w:val="auto"/>
          <w:sz w:val="20"/>
          <w:szCs w:val="20"/>
        </w:rPr>
      </w:pPr>
      <w:r w:rsidRPr="002E623A">
        <w:rPr>
          <w:rFonts w:asciiTheme="majorHAnsi" w:hAnsiTheme="majorHAnsi" w:cstheme="majorHAnsi"/>
          <w:color w:val="auto"/>
          <w:sz w:val="20"/>
          <w:szCs w:val="20"/>
        </w:rPr>
        <w:t>En cas de non-reconduction, le titulaire ne pourra se prévaloir d’une quelconque indemnisation.</w:t>
      </w:r>
      <w:r w:rsidR="00324959">
        <w:rPr>
          <w:rFonts w:asciiTheme="majorHAnsi" w:hAnsiTheme="majorHAnsi" w:cstheme="majorHAnsi"/>
          <w:color w:val="auto"/>
          <w:sz w:val="20"/>
          <w:szCs w:val="20"/>
        </w:rPr>
        <w:t xml:space="preserve"> Le titulaire ne peut pas refuser la reconduction de l’accord-cadre. </w:t>
      </w:r>
    </w:p>
    <w:p w14:paraId="1084EDF4" w14:textId="00FBC5F2" w:rsidR="007B3FB3" w:rsidRDefault="00324959" w:rsidP="007B3FB3">
      <w:pPr>
        <w:spacing w:after="0"/>
        <w:rPr>
          <w:b/>
          <w:color w:val="00B0F0"/>
          <w:sz w:val="24"/>
          <w:szCs w:val="24"/>
        </w:rPr>
      </w:pPr>
      <w:r>
        <w:rPr>
          <w:b/>
          <w:color w:val="00B0F0"/>
          <w:sz w:val="24"/>
          <w:szCs w:val="24"/>
        </w:rPr>
        <w:t>5</w:t>
      </w:r>
      <w:r w:rsidR="007B3FB3" w:rsidRPr="00D74033">
        <w:rPr>
          <w:b/>
          <w:color w:val="00B0F0"/>
          <w:sz w:val="24"/>
          <w:szCs w:val="24"/>
        </w:rPr>
        <w:t>.</w:t>
      </w:r>
      <w:r w:rsidR="007B3FB3">
        <w:rPr>
          <w:b/>
          <w:color w:val="00B0F0"/>
          <w:sz w:val="24"/>
          <w:szCs w:val="24"/>
        </w:rPr>
        <w:t>2</w:t>
      </w:r>
      <w:r w:rsidR="007B3FB3" w:rsidRPr="00D74033">
        <w:rPr>
          <w:b/>
          <w:color w:val="00B0F0"/>
          <w:sz w:val="24"/>
          <w:szCs w:val="24"/>
        </w:rPr>
        <w:t xml:space="preserve"> – </w:t>
      </w:r>
      <w:r w:rsidR="007B3FB3">
        <w:rPr>
          <w:b/>
          <w:color w:val="00B0F0"/>
          <w:sz w:val="24"/>
          <w:szCs w:val="24"/>
        </w:rPr>
        <w:t>Délais</w:t>
      </w:r>
      <w:r w:rsidR="007B3FB3" w:rsidRPr="00D74033">
        <w:rPr>
          <w:b/>
          <w:color w:val="00B0F0"/>
          <w:sz w:val="24"/>
          <w:szCs w:val="24"/>
        </w:rPr>
        <w:t xml:space="preserve"> </w:t>
      </w:r>
      <w:r>
        <w:rPr>
          <w:b/>
          <w:color w:val="00B0F0"/>
          <w:sz w:val="24"/>
          <w:szCs w:val="24"/>
        </w:rPr>
        <w:t>d’exécution</w:t>
      </w:r>
    </w:p>
    <w:p w14:paraId="7A4F053C" w14:textId="77777777" w:rsidR="00AB743D" w:rsidRDefault="00AB743D" w:rsidP="007B3FB3">
      <w:pPr>
        <w:spacing w:after="0"/>
        <w:rPr>
          <w:b/>
          <w:color w:val="00B0F0"/>
          <w:sz w:val="24"/>
          <w:szCs w:val="24"/>
        </w:rPr>
      </w:pPr>
    </w:p>
    <w:p w14:paraId="57DD01B7" w14:textId="58E2ACA4" w:rsidR="00AB743D" w:rsidRPr="00AB743D" w:rsidRDefault="00AB743D" w:rsidP="00AB743D">
      <w:pPr>
        <w:spacing w:after="120"/>
        <w:jc w:val="both"/>
        <w:rPr>
          <w:rFonts w:asciiTheme="majorHAnsi" w:hAnsiTheme="majorHAnsi" w:cstheme="majorHAnsi"/>
          <w:color w:val="auto"/>
          <w:sz w:val="20"/>
          <w:szCs w:val="20"/>
        </w:rPr>
      </w:pPr>
      <w:r w:rsidRPr="002E623A">
        <w:rPr>
          <w:rFonts w:asciiTheme="majorHAnsi" w:hAnsiTheme="majorHAnsi" w:cstheme="majorHAnsi"/>
          <w:color w:val="auto"/>
          <w:sz w:val="20"/>
          <w:szCs w:val="20"/>
        </w:rPr>
        <w:t xml:space="preserve">Les bons de commande peuvent être émis jusqu’à la fin d’exécution du présent accord-cadre conformément aux dispositions de l’article R2162-5 du code de la commande publique. Leur durée d’exécution ne pourra se prolonger au-delà de la date limite de validité de l’accord-cadre, à l’exception des bons de commande émis pendant la validité de l’accord-cadre en cas d’inachèvement des prestations à l’échéance de l’accord-cadre et dans la limite de six mois après la date limite de validité de l’accord-cadre. </w:t>
      </w:r>
    </w:p>
    <w:p w14:paraId="35709534" w14:textId="116D485C" w:rsidR="00324959" w:rsidRDefault="00324959" w:rsidP="00324959">
      <w:pPr>
        <w:spacing w:after="0" w:line="240" w:lineRule="auto"/>
        <w:jc w:val="both"/>
        <w:rPr>
          <w:rFonts w:asciiTheme="majorHAnsi" w:hAnsiTheme="majorHAnsi" w:cstheme="majorHAnsi"/>
          <w:color w:val="auto"/>
          <w:sz w:val="20"/>
          <w:szCs w:val="20"/>
        </w:rPr>
      </w:pPr>
      <w:r w:rsidRPr="00324959">
        <w:rPr>
          <w:rFonts w:asciiTheme="majorHAnsi" w:hAnsiTheme="majorHAnsi" w:cstheme="majorHAnsi"/>
          <w:color w:val="auto"/>
          <w:sz w:val="20"/>
          <w:szCs w:val="20"/>
        </w:rPr>
        <w:t xml:space="preserve">La maintenance préventive des équipements sera exécutée conformément au calendrier d’intervention convenu entre les deux parties dans les conditions de l’article 7 du cahier des clauses techniques particulières.  </w:t>
      </w:r>
    </w:p>
    <w:p w14:paraId="1D835BFA" w14:textId="77777777" w:rsidR="00AB743D" w:rsidRPr="00324959" w:rsidRDefault="00AB743D" w:rsidP="00324959">
      <w:pPr>
        <w:spacing w:after="0" w:line="240" w:lineRule="auto"/>
        <w:jc w:val="both"/>
        <w:rPr>
          <w:rFonts w:asciiTheme="majorHAnsi" w:hAnsiTheme="majorHAnsi" w:cstheme="majorHAnsi"/>
          <w:color w:val="auto"/>
          <w:sz w:val="20"/>
          <w:szCs w:val="20"/>
        </w:rPr>
      </w:pPr>
    </w:p>
    <w:p w14:paraId="3B18C86D" w14:textId="77777777" w:rsidR="00324959" w:rsidRDefault="00324959" w:rsidP="00324959">
      <w:pPr>
        <w:spacing w:after="0" w:line="240" w:lineRule="auto"/>
        <w:jc w:val="both"/>
        <w:rPr>
          <w:rFonts w:asciiTheme="majorHAnsi" w:hAnsiTheme="majorHAnsi" w:cstheme="majorHAnsi"/>
          <w:color w:val="auto"/>
          <w:sz w:val="20"/>
          <w:szCs w:val="20"/>
        </w:rPr>
      </w:pPr>
      <w:r w:rsidRPr="00324959">
        <w:rPr>
          <w:rFonts w:asciiTheme="majorHAnsi" w:hAnsiTheme="majorHAnsi" w:cstheme="majorHAnsi"/>
          <w:color w:val="auto"/>
          <w:sz w:val="20"/>
          <w:szCs w:val="20"/>
        </w:rPr>
        <w:t xml:space="preserve">La maintenance corrective sera exécutée par le titulaire selon les délais repris au sein du cahier des clauses techniques particulières ou en cas de délais optimisés proposés par le titulaire dans son offre, selon ses délais optimisés qui ont valeur contractuelle. </w:t>
      </w:r>
    </w:p>
    <w:p w14:paraId="65910B75" w14:textId="77777777" w:rsidR="00AD02A5" w:rsidRDefault="00AD02A5" w:rsidP="00324959">
      <w:pPr>
        <w:spacing w:after="0" w:line="240" w:lineRule="auto"/>
        <w:jc w:val="both"/>
        <w:rPr>
          <w:rFonts w:asciiTheme="majorHAnsi" w:hAnsiTheme="majorHAnsi" w:cstheme="majorHAnsi"/>
          <w:color w:val="auto"/>
          <w:sz w:val="20"/>
          <w:szCs w:val="20"/>
        </w:rPr>
      </w:pPr>
    </w:p>
    <w:p w14:paraId="033FA129" w14:textId="77777777" w:rsidR="00AD02A5" w:rsidRDefault="00AD02A5" w:rsidP="00324959">
      <w:pPr>
        <w:spacing w:after="0" w:line="240" w:lineRule="auto"/>
        <w:jc w:val="both"/>
        <w:rPr>
          <w:rFonts w:asciiTheme="majorHAnsi" w:hAnsiTheme="majorHAnsi" w:cstheme="majorHAnsi"/>
          <w:color w:val="auto"/>
          <w:sz w:val="20"/>
          <w:szCs w:val="20"/>
        </w:rPr>
      </w:pPr>
    </w:p>
    <w:p w14:paraId="5FF0508D" w14:textId="77777777" w:rsidR="00AD02A5" w:rsidRDefault="00AD02A5" w:rsidP="00324959">
      <w:pPr>
        <w:spacing w:after="0" w:line="240" w:lineRule="auto"/>
        <w:jc w:val="both"/>
        <w:rPr>
          <w:rFonts w:asciiTheme="majorHAnsi" w:hAnsiTheme="majorHAnsi" w:cstheme="majorHAnsi"/>
          <w:color w:val="auto"/>
          <w:sz w:val="20"/>
          <w:szCs w:val="20"/>
        </w:rPr>
      </w:pPr>
    </w:p>
    <w:p w14:paraId="7225C270" w14:textId="77777777" w:rsidR="00AD02A5" w:rsidRDefault="00AD02A5" w:rsidP="00324959">
      <w:pPr>
        <w:spacing w:after="0" w:line="240" w:lineRule="auto"/>
        <w:jc w:val="both"/>
        <w:rPr>
          <w:rFonts w:asciiTheme="majorHAnsi" w:hAnsiTheme="majorHAnsi" w:cstheme="majorHAnsi"/>
          <w:color w:val="auto"/>
          <w:sz w:val="20"/>
          <w:szCs w:val="20"/>
        </w:rPr>
      </w:pPr>
    </w:p>
    <w:p w14:paraId="1AC18258" w14:textId="77777777" w:rsidR="00AD02A5" w:rsidRDefault="00AD02A5" w:rsidP="00324959">
      <w:pPr>
        <w:spacing w:after="0" w:line="240" w:lineRule="auto"/>
        <w:jc w:val="both"/>
        <w:rPr>
          <w:rFonts w:asciiTheme="majorHAnsi" w:hAnsiTheme="majorHAnsi" w:cstheme="majorHAnsi"/>
          <w:color w:val="auto"/>
          <w:sz w:val="20"/>
          <w:szCs w:val="20"/>
        </w:rPr>
      </w:pPr>
    </w:p>
    <w:p w14:paraId="2A737551" w14:textId="77777777" w:rsidR="00AD02A5" w:rsidRDefault="00AD02A5" w:rsidP="00324959">
      <w:pPr>
        <w:spacing w:after="0" w:line="240" w:lineRule="auto"/>
        <w:jc w:val="both"/>
        <w:rPr>
          <w:rFonts w:asciiTheme="majorHAnsi" w:hAnsiTheme="majorHAnsi" w:cstheme="majorHAnsi"/>
          <w:color w:val="auto"/>
          <w:sz w:val="20"/>
          <w:szCs w:val="20"/>
        </w:rPr>
      </w:pPr>
    </w:p>
    <w:p w14:paraId="0453B8CE" w14:textId="77777777" w:rsidR="00AD02A5" w:rsidRDefault="00AD02A5" w:rsidP="00324959">
      <w:pPr>
        <w:spacing w:after="0" w:line="240" w:lineRule="auto"/>
        <w:jc w:val="both"/>
        <w:rPr>
          <w:rFonts w:asciiTheme="majorHAnsi" w:hAnsiTheme="majorHAnsi" w:cstheme="majorHAnsi"/>
          <w:color w:val="auto"/>
          <w:sz w:val="20"/>
          <w:szCs w:val="20"/>
        </w:rPr>
      </w:pPr>
    </w:p>
    <w:p w14:paraId="6C0D092D" w14:textId="77777777" w:rsidR="00AD02A5" w:rsidRDefault="00AD02A5" w:rsidP="00324959">
      <w:pPr>
        <w:spacing w:after="0" w:line="240" w:lineRule="auto"/>
        <w:jc w:val="both"/>
        <w:rPr>
          <w:rFonts w:asciiTheme="majorHAnsi" w:hAnsiTheme="majorHAnsi" w:cstheme="majorHAnsi"/>
          <w:color w:val="auto"/>
          <w:sz w:val="20"/>
          <w:szCs w:val="20"/>
        </w:rPr>
      </w:pPr>
    </w:p>
    <w:p w14:paraId="084F98D8" w14:textId="77777777" w:rsidR="00AD02A5" w:rsidRDefault="00AD02A5" w:rsidP="00324959">
      <w:pPr>
        <w:spacing w:after="0" w:line="240" w:lineRule="auto"/>
        <w:jc w:val="both"/>
        <w:rPr>
          <w:rFonts w:asciiTheme="majorHAnsi" w:hAnsiTheme="majorHAnsi" w:cstheme="majorHAnsi"/>
          <w:color w:val="auto"/>
          <w:sz w:val="20"/>
          <w:szCs w:val="20"/>
        </w:rPr>
      </w:pPr>
    </w:p>
    <w:p w14:paraId="5CB2BBC0" w14:textId="77777777" w:rsidR="00AD02A5" w:rsidRDefault="00AD02A5" w:rsidP="00324959">
      <w:pPr>
        <w:spacing w:after="0" w:line="240" w:lineRule="auto"/>
        <w:jc w:val="both"/>
        <w:rPr>
          <w:rFonts w:asciiTheme="majorHAnsi" w:hAnsiTheme="majorHAnsi" w:cstheme="majorHAnsi"/>
          <w:color w:val="auto"/>
          <w:sz w:val="20"/>
          <w:szCs w:val="20"/>
        </w:rPr>
      </w:pPr>
    </w:p>
    <w:p w14:paraId="6800CB5F" w14:textId="77777777" w:rsidR="00AD02A5" w:rsidRDefault="00AD02A5" w:rsidP="00324959">
      <w:pPr>
        <w:spacing w:after="0" w:line="240" w:lineRule="auto"/>
        <w:jc w:val="both"/>
        <w:rPr>
          <w:rFonts w:asciiTheme="majorHAnsi" w:hAnsiTheme="majorHAnsi" w:cstheme="majorHAnsi"/>
          <w:color w:val="auto"/>
          <w:sz w:val="20"/>
          <w:szCs w:val="20"/>
        </w:rPr>
      </w:pPr>
    </w:p>
    <w:p w14:paraId="2EB91817" w14:textId="77777777" w:rsidR="00AD02A5" w:rsidRPr="00324959" w:rsidRDefault="00AD02A5" w:rsidP="00324959">
      <w:pPr>
        <w:spacing w:after="0" w:line="240" w:lineRule="auto"/>
        <w:jc w:val="both"/>
        <w:rPr>
          <w:rFonts w:asciiTheme="majorHAnsi" w:hAnsiTheme="majorHAnsi" w:cstheme="majorHAnsi"/>
          <w:color w:val="auto"/>
          <w:sz w:val="20"/>
          <w:szCs w:val="20"/>
        </w:rPr>
      </w:pPr>
    </w:p>
    <w:p w14:paraId="48EF3781" w14:textId="77777777" w:rsidR="007B3FB3" w:rsidRDefault="007B3FB3" w:rsidP="007B3FB3">
      <w:pPr>
        <w:spacing w:after="0" w:line="240" w:lineRule="auto"/>
        <w:rPr>
          <w:rStyle w:val="lev"/>
          <w:rFonts w:asciiTheme="majorHAnsi" w:eastAsia="Times New Roman" w:hAnsiTheme="majorHAnsi" w:cstheme="majorHAnsi"/>
          <w:color w:val="auto"/>
          <w:sz w:val="20"/>
          <w:szCs w:val="20"/>
        </w:rPr>
      </w:pPr>
    </w:p>
    <w:p w14:paraId="59FD5569" w14:textId="77777777" w:rsidR="007B3FB3" w:rsidRPr="00A71257"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6. REMUNERATION DES PRESTATIONS</w:t>
      </w:r>
    </w:p>
    <w:p w14:paraId="274616D3" w14:textId="77777777" w:rsidR="002A300D" w:rsidRDefault="002A300D" w:rsidP="002A300D">
      <w:pPr>
        <w:spacing w:after="0"/>
        <w:rPr>
          <w:b/>
          <w:color w:val="00B0F0"/>
          <w:sz w:val="24"/>
          <w:szCs w:val="24"/>
        </w:rPr>
      </w:pPr>
    </w:p>
    <w:p w14:paraId="7B08CA18" w14:textId="46E66DBA" w:rsidR="002A300D" w:rsidRPr="002A300D" w:rsidRDefault="002A300D" w:rsidP="002A300D">
      <w:pPr>
        <w:spacing w:after="0"/>
        <w:rPr>
          <w:rStyle w:val="lev"/>
          <w:bCs w:val="0"/>
          <w:color w:val="00B0F0"/>
          <w:sz w:val="24"/>
          <w:szCs w:val="24"/>
        </w:rPr>
      </w:pPr>
      <w:r w:rsidRPr="002A300D">
        <w:rPr>
          <w:b/>
          <w:color w:val="00B0F0"/>
          <w:sz w:val="24"/>
          <w:szCs w:val="24"/>
        </w:rPr>
        <w:t xml:space="preserve">6.1-Maintenance préventive des équipements </w:t>
      </w:r>
    </w:p>
    <w:p w14:paraId="236F8940" w14:textId="1DA581F1" w:rsidR="002A300D" w:rsidRPr="002A300D" w:rsidRDefault="002A300D" w:rsidP="002A300D">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Pour la première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juillet 2026-31 décembre 2026</w:t>
      </w:r>
    </w:p>
    <w:p w14:paraId="4F04E014" w14:textId="295054D1" w:rsidR="007B3FB3" w:rsidRPr="003E29C0" w:rsidRDefault="007B3FB3" w:rsidP="007B3FB3">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 xml:space="preserve">Les prestations </w:t>
      </w:r>
      <w:r w:rsidR="002A300D">
        <w:rPr>
          <w:rStyle w:val="lev"/>
          <w:rFonts w:asciiTheme="majorHAnsi" w:hAnsiTheme="majorHAnsi" w:cstheme="majorHAnsi"/>
          <w:color w:val="auto"/>
          <w:sz w:val="20"/>
          <w:szCs w:val="20"/>
        </w:rPr>
        <w:t xml:space="preserve">de maintenance préventive </w:t>
      </w:r>
      <w:r w:rsidRPr="003E29C0">
        <w:rPr>
          <w:rStyle w:val="lev"/>
          <w:rFonts w:asciiTheme="majorHAnsi" w:hAnsiTheme="majorHAnsi" w:cstheme="majorHAnsi"/>
          <w:color w:val="auto"/>
          <w:sz w:val="20"/>
          <w:szCs w:val="20"/>
        </w:rPr>
        <w:t>seront rémunérées selon</w:t>
      </w:r>
      <w:r>
        <w:rPr>
          <w:rStyle w:val="lev"/>
          <w:rFonts w:asciiTheme="majorHAnsi" w:hAnsiTheme="majorHAnsi" w:cstheme="majorHAnsi"/>
          <w:color w:val="auto"/>
          <w:sz w:val="20"/>
          <w:szCs w:val="20"/>
        </w:rPr>
        <w:t xml:space="preserve"> le montant </w:t>
      </w:r>
      <w:r w:rsidR="002A300D">
        <w:rPr>
          <w:rStyle w:val="lev"/>
          <w:rFonts w:asciiTheme="majorHAnsi" w:hAnsiTheme="majorHAnsi" w:cstheme="majorHAnsi"/>
          <w:color w:val="auto"/>
          <w:sz w:val="20"/>
          <w:szCs w:val="20"/>
        </w:rPr>
        <w:t xml:space="preserve">global et forfaitaire </w:t>
      </w:r>
      <w:r>
        <w:rPr>
          <w:rStyle w:val="lev"/>
          <w:rFonts w:asciiTheme="majorHAnsi" w:hAnsiTheme="majorHAnsi" w:cstheme="majorHAnsi"/>
          <w:color w:val="auto"/>
          <w:sz w:val="20"/>
          <w:szCs w:val="20"/>
        </w:rPr>
        <w:t>indiqué dans</w:t>
      </w:r>
      <w:r w:rsidRPr="003E29C0">
        <w:rPr>
          <w:rStyle w:val="lev"/>
          <w:rFonts w:asciiTheme="majorHAnsi" w:hAnsiTheme="majorHAnsi" w:cstheme="majorHAnsi"/>
          <w:color w:val="auto"/>
          <w:sz w:val="20"/>
          <w:szCs w:val="20"/>
        </w:rPr>
        <w:t xml:space="preserve"> l</w:t>
      </w:r>
      <w:r>
        <w:rPr>
          <w:rStyle w:val="lev"/>
          <w:rFonts w:asciiTheme="majorHAnsi" w:hAnsiTheme="majorHAnsi" w:cstheme="majorHAnsi"/>
          <w:color w:val="auto"/>
          <w:sz w:val="20"/>
          <w:szCs w:val="20"/>
        </w:rPr>
        <w:t xml:space="preserve">a Décomposition du Prix Global et Forfaitaire (DPGF) et repris ci-dessous </w:t>
      </w:r>
      <w:r w:rsidRPr="003E29C0">
        <w:rPr>
          <w:rStyle w:val="lev"/>
          <w:rFonts w:asciiTheme="majorHAnsi" w:hAnsiTheme="majorHAnsi" w:cstheme="majorHAnsi"/>
          <w:color w:val="auto"/>
          <w:sz w:val="20"/>
          <w:szCs w:val="20"/>
        </w:rPr>
        <w:t>:</w:t>
      </w:r>
    </w:p>
    <w:p w14:paraId="09153C8E" w14:textId="77777777" w:rsidR="007B3FB3" w:rsidRPr="003E29C0" w:rsidRDefault="007B3FB3" w:rsidP="007B3FB3">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7B3FB3" w:rsidRPr="003E29C0" w14:paraId="052BDA75" w14:textId="77777777" w:rsidTr="00CF35EA">
        <w:tc>
          <w:tcPr>
            <w:tcW w:w="5670" w:type="dxa"/>
            <w:tcBorders>
              <w:top w:val="single" w:sz="4" w:space="0" w:color="auto"/>
              <w:left w:val="single" w:sz="4" w:space="0" w:color="auto"/>
              <w:bottom w:val="single" w:sz="4" w:space="0" w:color="auto"/>
              <w:right w:val="single" w:sz="12" w:space="0" w:color="auto"/>
            </w:tcBorders>
            <w:hideMark/>
          </w:tcPr>
          <w:p w14:paraId="0EC0CC89" w14:textId="77777777" w:rsidR="007B3FB3" w:rsidRPr="003E29C0" w:rsidRDefault="007B3FB3" w:rsidP="00CF35EA">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1573590C" w14:textId="77777777" w:rsidR="007B3FB3" w:rsidRPr="003E29C0" w:rsidRDefault="007B3FB3" w:rsidP="00CF35EA">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7B3FB3" w:rsidRPr="003E29C0" w14:paraId="1A0D12FD" w14:textId="77777777" w:rsidTr="00CF35EA">
        <w:tc>
          <w:tcPr>
            <w:tcW w:w="5670" w:type="dxa"/>
            <w:tcBorders>
              <w:top w:val="single" w:sz="4" w:space="0" w:color="auto"/>
              <w:left w:val="single" w:sz="4" w:space="0" w:color="auto"/>
              <w:bottom w:val="single" w:sz="4" w:space="0" w:color="auto"/>
              <w:right w:val="single" w:sz="12" w:space="0" w:color="auto"/>
            </w:tcBorders>
            <w:hideMark/>
          </w:tcPr>
          <w:p w14:paraId="7E687DB6" w14:textId="77777777" w:rsidR="007B3FB3" w:rsidRPr="003E29C0" w:rsidRDefault="007B3FB3" w:rsidP="00CF35EA">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09ABACB3" w14:textId="77777777" w:rsidR="007B3FB3" w:rsidRPr="003E29C0" w:rsidRDefault="007B3FB3" w:rsidP="00CF35EA">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7B3FB3" w:rsidRPr="003E29C0" w14:paraId="744AFCBA" w14:textId="77777777" w:rsidTr="00CF35EA">
        <w:tc>
          <w:tcPr>
            <w:tcW w:w="5670" w:type="dxa"/>
            <w:tcBorders>
              <w:top w:val="single" w:sz="4" w:space="0" w:color="auto"/>
              <w:left w:val="single" w:sz="4" w:space="0" w:color="auto"/>
              <w:bottom w:val="single" w:sz="4" w:space="0" w:color="auto"/>
              <w:right w:val="single" w:sz="12" w:space="0" w:color="auto"/>
            </w:tcBorders>
          </w:tcPr>
          <w:p w14:paraId="029E4416" w14:textId="77777777" w:rsidR="007B3FB3" w:rsidRPr="003E29C0" w:rsidRDefault="007B3FB3" w:rsidP="00CF35EA">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0CA6C11C" w14:textId="77777777" w:rsidR="007B3FB3" w:rsidRPr="003E29C0" w:rsidRDefault="007B3FB3" w:rsidP="00CF35EA">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7BCE6D2F" w14:textId="77777777" w:rsidR="007B3FB3" w:rsidRPr="003E29C0" w:rsidRDefault="007B3FB3" w:rsidP="007B3FB3">
      <w:pPr>
        <w:spacing w:line="240" w:lineRule="auto"/>
        <w:ind w:right="-77"/>
        <w:rPr>
          <w:rFonts w:asciiTheme="majorHAnsi" w:hAnsiTheme="majorHAnsi" w:cstheme="majorHAnsi"/>
          <w:color w:val="auto"/>
          <w:sz w:val="20"/>
          <w:szCs w:val="20"/>
        </w:rPr>
      </w:pPr>
    </w:p>
    <w:p w14:paraId="393F9E48" w14:textId="77777777" w:rsidR="007B3FB3" w:rsidRDefault="007B3FB3" w:rsidP="007B3FB3">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
    <w:p w14:paraId="4E8036F5" w14:textId="693B4F1B" w:rsidR="002A300D" w:rsidRPr="002A300D" w:rsidRDefault="002A300D" w:rsidP="002A300D">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Pr>
          <w:rStyle w:val="lev"/>
          <w:rFonts w:asciiTheme="majorHAnsi" w:hAnsiTheme="majorHAnsi" w:cstheme="majorHAnsi"/>
          <w:bCs w:val="0"/>
          <w:color w:val="auto"/>
          <w:sz w:val="20"/>
          <w:szCs w:val="20"/>
        </w:rPr>
        <w:t>seconde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Pr>
          <w:rStyle w:val="lev"/>
          <w:rFonts w:asciiTheme="majorHAnsi" w:hAnsiTheme="majorHAnsi" w:cstheme="majorHAnsi"/>
          <w:bCs w:val="0"/>
          <w:color w:val="auto"/>
          <w:sz w:val="20"/>
          <w:szCs w:val="20"/>
        </w:rPr>
        <w:t>7</w:t>
      </w:r>
      <w:r w:rsidRPr="002A300D">
        <w:rPr>
          <w:rStyle w:val="lev"/>
          <w:rFonts w:asciiTheme="majorHAnsi" w:hAnsiTheme="majorHAnsi" w:cstheme="majorHAnsi"/>
          <w:bCs w:val="0"/>
          <w:color w:val="auto"/>
          <w:sz w:val="20"/>
          <w:szCs w:val="20"/>
        </w:rPr>
        <w:t>-31 décembre 202</w:t>
      </w:r>
      <w:r>
        <w:rPr>
          <w:rStyle w:val="lev"/>
          <w:rFonts w:asciiTheme="majorHAnsi" w:hAnsiTheme="majorHAnsi" w:cstheme="majorHAnsi"/>
          <w:bCs w:val="0"/>
          <w:color w:val="auto"/>
          <w:sz w:val="20"/>
          <w:szCs w:val="20"/>
        </w:rPr>
        <w:t>7</w:t>
      </w:r>
    </w:p>
    <w:p w14:paraId="27C9433A" w14:textId="77777777" w:rsidR="002A300D" w:rsidRPr="003E29C0" w:rsidRDefault="002A300D" w:rsidP="002A300D">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 xml:space="preserve">Les prestations </w:t>
      </w:r>
      <w:r>
        <w:rPr>
          <w:rStyle w:val="lev"/>
          <w:rFonts w:asciiTheme="majorHAnsi" w:hAnsiTheme="majorHAnsi" w:cstheme="majorHAnsi"/>
          <w:color w:val="auto"/>
          <w:sz w:val="20"/>
          <w:szCs w:val="20"/>
        </w:rPr>
        <w:t xml:space="preserve">de maintenance préventive </w:t>
      </w:r>
      <w:r w:rsidRPr="003E29C0">
        <w:rPr>
          <w:rStyle w:val="lev"/>
          <w:rFonts w:asciiTheme="majorHAnsi" w:hAnsiTheme="majorHAnsi" w:cstheme="majorHAnsi"/>
          <w:color w:val="auto"/>
          <w:sz w:val="20"/>
          <w:szCs w:val="20"/>
        </w:rPr>
        <w:t>seront rémunérées selon</w:t>
      </w:r>
      <w:r>
        <w:rPr>
          <w:rStyle w:val="lev"/>
          <w:rFonts w:asciiTheme="majorHAnsi" w:hAnsiTheme="majorHAnsi" w:cstheme="majorHAnsi"/>
          <w:color w:val="auto"/>
          <w:sz w:val="20"/>
          <w:szCs w:val="20"/>
        </w:rPr>
        <w:t xml:space="preserve"> le montant global et forfaitaire indiqué dans</w:t>
      </w:r>
      <w:r w:rsidRPr="003E29C0">
        <w:rPr>
          <w:rStyle w:val="lev"/>
          <w:rFonts w:asciiTheme="majorHAnsi" w:hAnsiTheme="majorHAnsi" w:cstheme="majorHAnsi"/>
          <w:color w:val="auto"/>
          <w:sz w:val="20"/>
          <w:szCs w:val="20"/>
        </w:rPr>
        <w:t xml:space="preserve"> l</w:t>
      </w:r>
      <w:r>
        <w:rPr>
          <w:rStyle w:val="lev"/>
          <w:rFonts w:asciiTheme="majorHAnsi" w:hAnsiTheme="majorHAnsi" w:cstheme="majorHAnsi"/>
          <w:color w:val="auto"/>
          <w:sz w:val="20"/>
          <w:szCs w:val="20"/>
        </w:rPr>
        <w:t xml:space="preserve">a Décomposition du Prix Global et Forfaitaire (DPGF) et repris ci-dessous </w:t>
      </w:r>
      <w:r w:rsidRPr="003E29C0">
        <w:rPr>
          <w:rStyle w:val="lev"/>
          <w:rFonts w:asciiTheme="majorHAnsi" w:hAnsiTheme="majorHAnsi" w:cstheme="majorHAnsi"/>
          <w:color w:val="auto"/>
          <w:sz w:val="20"/>
          <w:szCs w:val="20"/>
        </w:rPr>
        <w:t>:</w:t>
      </w:r>
    </w:p>
    <w:p w14:paraId="6F24C2F6" w14:textId="77777777" w:rsidR="002A300D" w:rsidRPr="003E29C0" w:rsidRDefault="002A300D" w:rsidP="002A300D">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2A300D" w:rsidRPr="003E29C0" w14:paraId="1F54295B"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70584EBA"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06D11D0D" w14:textId="77777777" w:rsidR="002A300D" w:rsidRPr="003E29C0" w:rsidRDefault="002A300D"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2A300D" w:rsidRPr="003E29C0" w14:paraId="017A8FDC"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7AC35349"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325EFF72" w14:textId="77777777" w:rsidR="002A300D" w:rsidRPr="003E29C0" w:rsidRDefault="002A300D" w:rsidP="00DF568E">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2A300D" w:rsidRPr="003E29C0" w14:paraId="4DDDE3D8" w14:textId="77777777" w:rsidTr="00DF568E">
        <w:tc>
          <w:tcPr>
            <w:tcW w:w="5670" w:type="dxa"/>
            <w:tcBorders>
              <w:top w:val="single" w:sz="4" w:space="0" w:color="auto"/>
              <w:left w:val="single" w:sz="4" w:space="0" w:color="auto"/>
              <w:bottom w:val="single" w:sz="4" w:space="0" w:color="auto"/>
              <w:right w:val="single" w:sz="12" w:space="0" w:color="auto"/>
            </w:tcBorders>
          </w:tcPr>
          <w:p w14:paraId="55ED9D6C"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17BD2269" w14:textId="77777777" w:rsidR="002A300D" w:rsidRPr="003E29C0" w:rsidRDefault="002A300D"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547ABD2B" w14:textId="77777777" w:rsidR="002A300D" w:rsidRPr="003E29C0" w:rsidRDefault="002A300D" w:rsidP="002A300D">
      <w:pPr>
        <w:spacing w:line="240" w:lineRule="auto"/>
        <w:ind w:right="-77"/>
        <w:rPr>
          <w:rFonts w:asciiTheme="majorHAnsi" w:hAnsiTheme="majorHAnsi" w:cstheme="majorHAnsi"/>
          <w:color w:val="auto"/>
          <w:sz w:val="20"/>
          <w:szCs w:val="20"/>
        </w:rPr>
      </w:pPr>
    </w:p>
    <w:p w14:paraId="03B80373" w14:textId="77777777" w:rsidR="002A300D" w:rsidRPr="003E29C0" w:rsidRDefault="002A300D" w:rsidP="002A300D">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
    <w:p w14:paraId="2DCA8118" w14:textId="6C7083E1" w:rsidR="002A300D" w:rsidRPr="002A300D" w:rsidRDefault="002A300D" w:rsidP="002A300D">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sidR="008C6DA0">
        <w:rPr>
          <w:rStyle w:val="lev"/>
          <w:rFonts w:asciiTheme="majorHAnsi" w:hAnsiTheme="majorHAnsi" w:cstheme="majorHAnsi"/>
          <w:bCs w:val="0"/>
          <w:color w:val="auto"/>
          <w:sz w:val="20"/>
          <w:szCs w:val="20"/>
        </w:rPr>
        <w:t>troisième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sidR="008C6DA0">
        <w:rPr>
          <w:rStyle w:val="lev"/>
          <w:rFonts w:asciiTheme="majorHAnsi" w:hAnsiTheme="majorHAnsi" w:cstheme="majorHAnsi"/>
          <w:bCs w:val="0"/>
          <w:color w:val="auto"/>
          <w:sz w:val="20"/>
          <w:szCs w:val="20"/>
        </w:rPr>
        <w:t>8</w:t>
      </w:r>
      <w:r w:rsidRPr="002A300D">
        <w:rPr>
          <w:rStyle w:val="lev"/>
          <w:rFonts w:asciiTheme="majorHAnsi" w:hAnsiTheme="majorHAnsi" w:cstheme="majorHAnsi"/>
          <w:bCs w:val="0"/>
          <w:color w:val="auto"/>
          <w:sz w:val="20"/>
          <w:szCs w:val="20"/>
        </w:rPr>
        <w:t>-31 décembre 202</w:t>
      </w:r>
      <w:r w:rsidR="008C6DA0">
        <w:rPr>
          <w:rStyle w:val="lev"/>
          <w:rFonts w:asciiTheme="majorHAnsi" w:hAnsiTheme="majorHAnsi" w:cstheme="majorHAnsi"/>
          <w:bCs w:val="0"/>
          <w:color w:val="auto"/>
          <w:sz w:val="20"/>
          <w:szCs w:val="20"/>
        </w:rPr>
        <w:t>8</w:t>
      </w:r>
    </w:p>
    <w:p w14:paraId="4CC75481" w14:textId="77777777" w:rsidR="002A300D" w:rsidRPr="003E29C0" w:rsidRDefault="002A300D" w:rsidP="002A300D">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 xml:space="preserve">Les prestations </w:t>
      </w:r>
      <w:r>
        <w:rPr>
          <w:rStyle w:val="lev"/>
          <w:rFonts w:asciiTheme="majorHAnsi" w:hAnsiTheme="majorHAnsi" w:cstheme="majorHAnsi"/>
          <w:color w:val="auto"/>
          <w:sz w:val="20"/>
          <w:szCs w:val="20"/>
        </w:rPr>
        <w:t xml:space="preserve">de maintenance préventive </w:t>
      </w:r>
      <w:r w:rsidRPr="003E29C0">
        <w:rPr>
          <w:rStyle w:val="lev"/>
          <w:rFonts w:asciiTheme="majorHAnsi" w:hAnsiTheme="majorHAnsi" w:cstheme="majorHAnsi"/>
          <w:color w:val="auto"/>
          <w:sz w:val="20"/>
          <w:szCs w:val="20"/>
        </w:rPr>
        <w:t>seront rémunérées selon</w:t>
      </w:r>
      <w:r>
        <w:rPr>
          <w:rStyle w:val="lev"/>
          <w:rFonts w:asciiTheme="majorHAnsi" w:hAnsiTheme="majorHAnsi" w:cstheme="majorHAnsi"/>
          <w:color w:val="auto"/>
          <w:sz w:val="20"/>
          <w:szCs w:val="20"/>
        </w:rPr>
        <w:t xml:space="preserve"> le montant global et forfaitaire indiqué dans</w:t>
      </w:r>
      <w:r w:rsidRPr="003E29C0">
        <w:rPr>
          <w:rStyle w:val="lev"/>
          <w:rFonts w:asciiTheme="majorHAnsi" w:hAnsiTheme="majorHAnsi" w:cstheme="majorHAnsi"/>
          <w:color w:val="auto"/>
          <w:sz w:val="20"/>
          <w:szCs w:val="20"/>
        </w:rPr>
        <w:t xml:space="preserve"> l</w:t>
      </w:r>
      <w:r>
        <w:rPr>
          <w:rStyle w:val="lev"/>
          <w:rFonts w:asciiTheme="majorHAnsi" w:hAnsiTheme="majorHAnsi" w:cstheme="majorHAnsi"/>
          <w:color w:val="auto"/>
          <w:sz w:val="20"/>
          <w:szCs w:val="20"/>
        </w:rPr>
        <w:t xml:space="preserve">a Décomposition du Prix Global et Forfaitaire (DPGF) et repris ci-dessous </w:t>
      </w:r>
      <w:r w:rsidRPr="003E29C0">
        <w:rPr>
          <w:rStyle w:val="lev"/>
          <w:rFonts w:asciiTheme="majorHAnsi" w:hAnsiTheme="majorHAnsi" w:cstheme="majorHAnsi"/>
          <w:color w:val="auto"/>
          <w:sz w:val="20"/>
          <w:szCs w:val="20"/>
        </w:rPr>
        <w:t>:</w:t>
      </w:r>
    </w:p>
    <w:p w14:paraId="1601AA17" w14:textId="77777777" w:rsidR="002A300D" w:rsidRPr="003E29C0" w:rsidRDefault="002A300D" w:rsidP="002A300D">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2A300D" w:rsidRPr="003E29C0" w14:paraId="56E651CC"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58E6E3EF"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2CC32EC7" w14:textId="77777777" w:rsidR="002A300D" w:rsidRPr="003E29C0" w:rsidRDefault="002A300D"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2A300D" w:rsidRPr="003E29C0" w14:paraId="30616A10"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5CDCE037"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20928768" w14:textId="77777777" w:rsidR="002A300D" w:rsidRPr="003E29C0" w:rsidRDefault="002A300D" w:rsidP="00DF568E">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2A300D" w:rsidRPr="003E29C0" w14:paraId="1C0C9BE6" w14:textId="77777777" w:rsidTr="00DF568E">
        <w:tc>
          <w:tcPr>
            <w:tcW w:w="5670" w:type="dxa"/>
            <w:tcBorders>
              <w:top w:val="single" w:sz="4" w:space="0" w:color="auto"/>
              <w:left w:val="single" w:sz="4" w:space="0" w:color="auto"/>
              <w:bottom w:val="single" w:sz="4" w:space="0" w:color="auto"/>
              <w:right w:val="single" w:sz="12" w:space="0" w:color="auto"/>
            </w:tcBorders>
          </w:tcPr>
          <w:p w14:paraId="242EB404"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2EBCCCE1" w14:textId="77777777" w:rsidR="002A300D" w:rsidRPr="003E29C0" w:rsidRDefault="002A300D"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2AC576F6" w14:textId="77777777" w:rsidR="002A300D" w:rsidRPr="003E29C0" w:rsidRDefault="002A300D" w:rsidP="002A300D">
      <w:pPr>
        <w:spacing w:line="240" w:lineRule="auto"/>
        <w:ind w:right="-77"/>
        <w:rPr>
          <w:rFonts w:asciiTheme="majorHAnsi" w:hAnsiTheme="majorHAnsi" w:cstheme="majorHAnsi"/>
          <w:color w:val="auto"/>
          <w:sz w:val="20"/>
          <w:szCs w:val="20"/>
        </w:rPr>
      </w:pPr>
    </w:p>
    <w:p w14:paraId="74717BE1" w14:textId="77777777" w:rsidR="002A300D" w:rsidRPr="003E29C0" w:rsidRDefault="002A300D" w:rsidP="002A300D">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
    <w:p w14:paraId="6A30A810" w14:textId="522573D8" w:rsidR="008C6DA0" w:rsidRPr="002A300D" w:rsidRDefault="008C6DA0" w:rsidP="008C6DA0">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Pr>
          <w:rStyle w:val="lev"/>
          <w:rFonts w:asciiTheme="majorHAnsi" w:hAnsiTheme="majorHAnsi" w:cstheme="majorHAnsi"/>
          <w:bCs w:val="0"/>
          <w:color w:val="auto"/>
          <w:sz w:val="20"/>
          <w:szCs w:val="20"/>
        </w:rPr>
        <w:t>quatrième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Pr>
          <w:rStyle w:val="lev"/>
          <w:rFonts w:asciiTheme="majorHAnsi" w:hAnsiTheme="majorHAnsi" w:cstheme="majorHAnsi"/>
          <w:bCs w:val="0"/>
          <w:color w:val="auto"/>
          <w:sz w:val="20"/>
          <w:szCs w:val="20"/>
        </w:rPr>
        <w:t>9</w:t>
      </w:r>
      <w:r w:rsidRPr="002A300D">
        <w:rPr>
          <w:rStyle w:val="lev"/>
          <w:rFonts w:asciiTheme="majorHAnsi" w:hAnsiTheme="majorHAnsi" w:cstheme="majorHAnsi"/>
          <w:bCs w:val="0"/>
          <w:color w:val="auto"/>
          <w:sz w:val="20"/>
          <w:szCs w:val="20"/>
        </w:rPr>
        <w:t>-31 décembre 202</w:t>
      </w:r>
      <w:r>
        <w:rPr>
          <w:rStyle w:val="lev"/>
          <w:rFonts w:asciiTheme="majorHAnsi" w:hAnsiTheme="majorHAnsi" w:cstheme="majorHAnsi"/>
          <w:bCs w:val="0"/>
          <w:color w:val="auto"/>
          <w:sz w:val="20"/>
          <w:szCs w:val="20"/>
        </w:rPr>
        <w:t>9</w:t>
      </w:r>
    </w:p>
    <w:p w14:paraId="67AC6C84" w14:textId="77777777" w:rsidR="008C6DA0" w:rsidRPr="003E29C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 xml:space="preserve">Les prestations </w:t>
      </w:r>
      <w:r>
        <w:rPr>
          <w:rStyle w:val="lev"/>
          <w:rFonts w:asciiTheme="majorHAnsi" w:hAnsiTheme="majorHAnsi" w:cstheme="majorHAnsi"/>
          <w:color w:val="auto"/>
          <w:sz w:val="20"/>
          <w:szCs w:val="20"/>
        </w:rPr>
        <w:t xml:space="preserve">de maintenance préventive </w:t>
      </w:r>
      <w:r w:rsidRPr="003E29C0">
        <w:rPr>
          <w:rStyle w:val="lev"/>
          <w:rFonts w:asciiTheme="majorHAnsi" w:hAnsiTheme="majorHAnsi" w:cstheme="majorHAnsi"/>
          <w:color w:val="auto"/>
          <w:sz w:val="20"/>
          <w:szCs w:val="20"/>
        </w:rPr>
        <w:t>seront rémunérées selon</w:t>
      </w:r>
      <w:r>
        <w:rPr>
          <w:rStyle w:val="lev"/>
          <w:rFonts w:asciiTheme="majorHAnsi" w:hAnsiTheme="majorHAnsi" w:cstheme="majorHAnsi"/>
          <w:color w:val="auto"/>
          <w:sz w:val="20"/>
          <w:szCs w:val="20"/>
        </w:rPr>
        <w:t xml:space="preserve"> le montant global et forfaitaire indiqué dans</w:t>
      </w:r>
      <w:r w:rsidRPr="003E29C0">
        <w:rPr>
          <w:rStyle w:val="lev"/>
          <w:rFonts w:asciiTheme="majorHAnsi" w:hAnsiTheme="majorHAnsi" w:cstheme="majorHAnsi"/>
          <w:color w:val="auto"/>
          <w:sz w:val="20"/>
          <w:szCs w:val="20"/>
        </w:rPr>
        <w:t xml:space="preserve"> l</w:t>
      </w:r>
      <w:r>
        <w:rPr>
          <w:rStyle w:val="lev"/>
          <w:rFonts w:asciiTheme="majorHAnsi" w:hAnsiTheme="majorHAnsi" w:cstheme="majorHAnsi"/>
          <w:color w:val="auto"/>
          <w:sz w:val="20"/>
          <w:szCs w:val="20"/>
        </w:rPr>
        <w:t xml:space="preserve">a Décomposition du Prix Global et Forfaitaire (DPGF) et repris ci-dessous </w:t>
      </w:r>
      <w:r w:rsidRPr="003E29C0">
        <w:rPr>
          <w:rStyle w:val="lev"/>
          <w:rFonts w:asciiTheme="majorHAnsi" w:hAnsiTheme="majorHAnsi" w:cstheme="majorHAnsi"/>
          <w:color w:val="auto"/>
          <w:sz w:val="20"/>
          <w:szCs w:val="20"/>
        </w:rPr>
        <w:t>:</w:t>
      </w:r>
    </w:p>
    <w:p w14:paraId="5CCBE3B6" w14:textId="77777777" w:rsidR="008C6DA0" w:rsidRPr="003E29C0" w:rsidRDefault="008C6DA0" w:rsidP="008C6DA0">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8C6DA0" w:rsidRPr="003E29C0" w14:paraId="424CE895"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14EB9C34" w14:textId="77777777" w:rsidR="008C6DA0" w:rsidRPr="003E29C0" w:rsidRDefault="008C6DA0"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2DD43DA0" w14:textId="77777777" w:rsidR="008C6DA0" w:rsidRPr="003E29C0" w:rsidRDefault="008C6DA0"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8C6DA0" w:rsidRPr="003E29C0" w14:paraId="59CEED45"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1B838495" w14:textId="77777777" w:rsidR="008C6DA0" w:rsidRPr="003E29C0" w:rsidRDefault="008C6DA0"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1F82038D" w14:textId="77777777" w:rsidR="008C6DA0" w:rsidRPr="003E29C0" w:rsidRDefault="008C6DA0" w:rsidP="00DF568E">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8C6DA0" w:rsidRPr="003E29C0" w14:paraId="2D274281" w14:textId="77777777" w:rsidTr="00DF568E">
        <w:tc>
          <w:tcPr>
            <w:tcW w:w="5670" w:type="dxa"/>
            <w:tcBorders>
              <w:top w:val="single" w:sz="4" w:space="0" w:color="auto"/>
              <w:left w:val="single" w:sz="4" w:space="0" w:color="auto"/>
              <w:bottom w:val="single" w:sz="4" w:space="0" w:color="auto"/>
              <w:right w:val="single" w:sz="12" w:space="0" w:color="auto"/>
            </w:tcBorders>
          </w:tcPr>
          <w:p w14:paraId="727160FB" w14:textId="77777777" w:rsidR="008C6DA0" w:rsidRPr="003E29C0" w:rsidRDefault="008C6DA0"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lastRenderedPageBreak/>
              <w:t>Montant TTC</w:t>
            </w:r>
          </w:p>
        </w:tc>
        <w:tc>
          <w:tcPr>
            <w:tcW w:w="3443" w:type="dxa"/>
            <w:tcBorders>
              <w:top w:val="single" w:sz="12" w:space="0" w:color="auto"/>
              <w:left w:val="single" w:sz="12" w:space="0" w:color="auto"/>
              <w:bottom w:val="single" w:sz="12" w:space="0" w:color="auto"/>
              <w:right w:val="single" w:sz="12" w:space="0" w:color="auto"/>
            </w:tcBorders>
          </w:tcPr>
          <w:p w14:paraId="02A27320" w14:textId="77777777" w:rsidR="008C6DA0" w:rsidRPr="003E29C0" w:rsidRDefault="008C6DA0"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562F2B53" w14:textId="77777777" w:rsidR="008C6DA0" w:rsidRPr="003E29C0" w:rsidRDefault="008C6DA0" w:rsidP="008C6DA0">
      <w:pPr>
        <w:spacing w:line="240" w:lineRule="auto"/>
        <w:ind w:right="-77"/>
        <w:rPr>
          <w:rFonts w:asciiTheme="majorHAnsi" w:hAnsiTheme="majorHAnsi" w:cstheme="majorHAnsi"/>
          <w:color w:val="auto"/>
          <w:sz w:val="20"/>
          <w:szCs w:val="20"/>
        </w:rPr>
      </w:pPr>
    </w:p>
    <w:p w14:paraId="6A9E0589" w14:textId="77777777" w:rsidR="008C6DA0" w:rsidRDefault="008C6DA0" w:rsidP="008C6DA0">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
    <w:p w14:paraId="019A6A09" w14:textId="77777777" w:rsidR="007458F1" w:rsidRPr="003E29C0" w:rsidRDefault="007458F1" w:rsidP="008C6DA0">
      <w:pPr>
        <w:spacing w:line="240" w:lineRule="auto"/>
        <w:ind w:right="-77"/>
        <w:rPr>
          <w:rFonts w:asciiTheme="majorHAnsi" w:hAnsiTheme="majorHAnsi" w:cstheme="majorHAnsi"/>
          <w:color w:val="auto"/>
          <w:sz w:val="20"/>
          <w:szCs w:val="20"/>
        </w:rPr>
      </w:pPr>
    </w:p>
    <w:p w14:paraId="35D45DE6" w14:textId="77777777" w:rsidR="007458F1" w:rsidRPr="002A300D" w:rsidRDefault="007458F1" w:rsidP="007458F1">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Pour l</w:t>
      </w:r>
      <w:r>
        <w:rPr>
          <w:rStyle w:val="lev"/>
          <w:rFonts w:asciiTheme="majorHAnsi" w:hAnsiTheme="majorHAnsi" w:cstheme="majorHAnsi"/>
          <w:bCs w:val="0"/>
          <w:color w:val="auto"/>
          <w:sz w:val="20"/>
          <w:szCs w:val="20"/>
        </w:rPr>
        <w:t>es quatre</w:t>
      </w:r>
      <w:r w:rsidRPr="002A300D">
        <w:rPr>
          <w:rStyle w:val="lev"/>
          <w:rFonts w:asciiTheme="majorHAnsi" w:hAnsiTheme="majorHAnsi" w:cstheme="majorHAnsi"/>
          <w:bCs w:val="0"/>
          <w:color w:val="auto"/>
          <w:sz w:val="20"/>
          <w:szCs w:val="20"/>
        </w:rPr>
        <w:t xml:space="preserve"> période</w:t>
      </w:r>
      <w:r>
        <w:rPr>
          <w:rStyle w:val="lev"/>
          <w:rFonts w:asciiTheme="majorHAnsi" w:hAnsiTheme="majorHAnsi" w:cstheme="majorHAnsi"/>
          <w:bCs w:val="0"/>
          <w:color w:val="auto"/>
          <w:sz w:val="20"/>
          <w:szCs w:val="20"/>
        </w:rPr>
        <w:t>s</w:t>
      </w:r>
      <w:r w:rsidRPr="002A300D">
        <w:rPr>
          <w:rStyle w:val="lev"/>
          <w:rFonts w:asciiTheme="majorHAnsi" w:hAnsiTheme="majorHAnsi" w:cstheme="majorHAnsi"/>
          <w:bCs w:val="0"/>
          <w:color w:val="auto"/>
          <w:sz w:val="20"/>
          <w:szCs w:val="20"/>
        </w:rPr>
        <w:t xml:space="preserve"> de l’accord-cadre</w:t>
      </w:r>
      <w:r>
        <w:rPr>
          <w:rStyle w:val="lev"/>
          <w:rFonts w:asciiTheme="majorHAnsi" w:hAnsiTheme="majorHAnsi" w:cstheme="majorHAnsi"/>
          <w:bCs w:val="0"/>
          <w:color w:val="auto"/>
          <w:sz w:val="20"/>
          <w:szCs w:val="20"/>
        </w:rPr>
        <w:t xml:space="preserve"> confondues</w:t>
      </w:r>
      <w:r w:rsidRPr="002A300D">
        <w:rPr>
          <w:rStyle w:val="lev"/>
          <w:rFonts w:asciiTheme="majorHAnsi" w:hAnsiTheme="majorHAnsi" w:cstheme="majorHAnsi"/>
          <w:bCs w:val="0"/>
          <w:color w:val="auto"/>
          <w:sz w:val="20"/>
          <w:szCs w:val="20"/>
        </w:rPr>
        <w:t xml:space="preserve"> : </w:t>
      </w:r>
    </w:p>
    <w:p w14:paraId="2F232363" w14:textId="77777777" w:rsidR="007458F1" w:rsidRDefault="007458F1" w:rsidP="007458F1">
      <w:pPr>
        <w:keepLines/>
        <w:widowControl w:val="0"/>
        <w:tabs>
          <w:tab w:val="left" w:pos="1702"/>
          <w:tab w:val="left" w:pos="7088"/>
          <w:tab w:val="left" w:pos="8930"/>
        </w:tabs>
        <w:spacing w:after="0" w:line="240" w:lineRule="auto"/>
        <w:ind w:right="-1"/>
        <w:jc w:val="both"/>
        <w:rPr>
          <w:rStyle w:val="lev"/>
          <w:rFonts w:asciiTheme="majorHAnsi" w:hAnsiTheme="majorHAnsi" w:cstheme="majorHAnsi"/>
          <w:color w:val="auto"/>
          <w:sz w:val="20"/>
          <w:szCs w:val="20"/>
        </w:rPr>
      </w:pPr>
      <w:r w:rsidRPr="00585153">
        <w:rPr>
          <w:rStyle w:val="lev"/>
          <w:rFonts w:asciiTheme="majorHAnsi" w:hAnsiTheme="majorHAnsi" w:cstheme="majorHAnsi"/>
          <w:color w:val="auto"/>
          <w:sz w:val="20"/>
          <w:szCs w:val="20"/>
        </w:rPr>
        <w:t>Les prestations de maintenance préventive seront rémunérées selon le montant global et forfaitaire indiqué dans la Décomposition du Prix Global et Forfaitaire (DPGF) et repris ci-dessous :</w:t>
      </w:r>
    </w:p>
    <w:p w14:paraId="721156D7" w14:textId="77777777" w:rsidR="007458F1" w:rsidRPr="003E29C0" w:rsidRDefault="007458F1" w:rsidP="007458F1">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7458F1" w:rsidRPr="003E29C0" w14:paraId="4E23524E" w14:textId="77777777" w:rsidTr="00F53C45">
        <w:tc>
          <w:tcPr>
            <w:tcW w:w="5670" w:type="dxa"/>
            <w:tcBorders>
              <w:top w:val="single" w:sz="4" w:space="0" w:color="auto"/>
              <w:left w:val="single" w:sz="4" w:space="0" w:color="auto"/>
              <w:bottom w:val="single" w:sz="4" w:space="0" w:color="auto"/>
              <w:right w:val="single" w:sz="12" w:space="0" w:color="auto"/>
            </w:tcBorders>
            <w:hideMark/>
          </w:tcPr>
          <w:p w14:paraId="1E3D7A0E" w14:textId="77777777" w:rsidR="007458F1" w:rsidRPr="003E29C0" w:rsidRDefault="007458F1" w:rsidP="00F53C45">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37803FFB" w14:textId="77777777" w:rsidR="007458F1" w:rsidRPr="003E29C0" w:rsidRDefault="007458F1" w:rsidP="00F53C45">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7458F1" w:rsidRPr="003E29C0" w14:paraId="227068D6" w14:textId="77777777" w:rsidTr="00F53C45">
        <w:tc>
          <w:tcPr>
            <w:tcW w:w="5670" w:type="dxa"/>
            <w:tcBorders>
              <w:top w:val="single" w:sz="4" w:space="0" w:color="auto"/>
              <w:left w:val="single" w:sz="4" w:space="0" w:color="auto"/>
              <w:bottom w:val="single" w:sz="4" w:space="0" w:color="auto"/>
              <w:right w:val="single" w:sz="12" w:space="0" w:color="auto"/>
            </w:tcBorders>
            <w:hideMark/>
          </w:tcPr>
          <w:p w14:paraId="3C19572C" w14:textId="77777777" w:rsidR="007458F1" w:rsidRPr="003E29C0" w:rsidRDefault="007458F1" w:rsidP="00F53C45">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33320ED9" w14:textId="77777777" w:rsidR="007458F1" w:rsidRPr="003E29C0" w:rsidRDefault="007458F1" w:rsidP="00F53C45">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7458F1" w:rsidRPr="003E29C0" w14:paraId="0E3062ED" w14:textId="77777777" w:rsidTr="00F53C45">
        <w:tc>
          <w:tcPr>
            <w:tcW w:w="5670" w:type="dxa"/>
            <w:tcBorders>
              <w:top w:val="single" w:sz="4" w:space="0" w:color="auto"/>
              <w:left w:val="single" w:sz="4" w:space="0" w:color="auto"/>
              <w:bottom w:val="single" w:sz="4" w:space="0" w:color="auto"/>
              <w:right w:val="single" w:sz="12" w:space="0" w:color="auto"/>
            </w:tcBorders>
          </w:tcPr>
          <w:p w14:paraId="4D729097" w14:textId="77777777" w:rsidR="007458F1" w:rsidRPr="003E29C0" w:rsidRDefault="007458F1" w:rsidP="00F53C45">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3F21C932" w14:textId="77777777" w:rsidR="007458F1" w:rsidRPr="003E29C0" w:rsidRDefault="007458F1" w:rsidP="00F53C45">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714FD6D1" w14:textId="77777777" w:rsidR="007458F1" w:rsidRPr="003E29C0" w:rsidRDefault="007458F1" w:rsidP="007458F1">
      <w:pPr>
        <w:spacing w:line="240" w:lineRule="auto"/>
        <w:ind w:right="-77"/>
        <w:rPr>
          <w:rFonts w:asciiTheme="majorHAnsi" w:hAnsiTheme="majorHAnsi" w:cstheme="majorHAnsi"/>
          <w:color w:val="auto"/>
          <w:sz w:val="20"/>
          <w:szCs w:val="20"/>
        </w:rPr>
      </w:pPr>
    </w:p>
    <w:p w14:paraId="1EF0FD06" w14:textId="77777777" w:rsidR="007458F1" w:rsidRPr="003E29C0" w:rsidRDefault="007458F1" w:rsidP="007458F1">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
    <w:p w14:paraId="06927AF7" w14:textId="77777777" w:rsidR="008C6DA0" w:rsidRPr="003E29C0" w:rsidRDefault="008C6DA0" w:rsidP="007B3FB3">
      <w:pPr>
        <w:spacing w:line="240" w:lineRule="auto"/>
        <w:ind w:right="-77"/>
        <w:rPr>
          <w:rFonts w:asciiTheme="majorHAnsi" w:hAnsiTheme="majorHAnsi" w:cstheme="majorHAnsi"/>
          <w:color w:val="auto"/>
          <w:sz w:val="20"/>
          <w:szCs w:val="20"/>
        </w:rPr>
      </w:pPr>
    </w:p>
    <w:p w14:paraId="13755D2B" w14:textId="01433693" w:rsidR="002A300D" w:rsidRPr="002A300D" w:rsidRDefault="002A300D" w:rsidP="002A300D">
      <w:pPr>
        <w:spacing w:after="0"/>
        <w:rPr>
          <w:b/>
          <w:color w:val="00B0F0"/>
          <w:sz w:val="24"/>
          <w:szCs w:val="24"/>
        </w:rPr>
      </w:pPr>
      <w:r w:rsidRPr="002A300D">
        <w:rPr>
          <w:b/>
          <w:color w:val="00B0F0"/>
          <w:sz w:val="24"/>
          <w:szCs w:val="24"/>
        </w:rPr>
        <w:t>6.</w:t>
      </w:r>
      <w:r>
        <w:rPr>
          <w:b/>
          <w:color w:val="00B0F0"/>
          <w:sz w:val="24"/>
          <w:szCs w:val="24"/>
        </w:rPr>
        <w:t>2</w:t>
      </w:r>
      <w:r w:rsidRPr="002A300D">
        <w:rPr>
          <w:b/>
          <w:color w:val="00B0F0"/>
          <w:sz w:val="24"/>
          <w:szCs w:val="24"/>
        </w:rPr>
        <w:t xml:space="preserve">-Maintenance </w:t>
      </w:r>
      <w:r>
        <w:rPr>
          <w:b/>
          <w:color w:val="00B0F0"/>
          <w:sz w:val="24"/>
          <w:szCs w:val="24"/>
        </w:rPr>
        <w:t>corrective</w:t>
      </w:r>
      <w:r w:rsidRPr="002A300D">
        <w:rPr>
          <w:b/>
          <w:color w:val="00B0F0"/>
          <w:sz w:val="24"/>
          <w:szCs w:val="24"/>
        </w:rPr>
        <w:t xml:space="preserve"> des équipements </w:t>
      </w:r>
    </w:p>
    <w:p w14:paraId="58A813E2" w14:textId="2FC25C81" w:rsidR="007B3FB3" w:rsidRDefault="007B3FB3" w:rsidP="007B3FB3">
      <w:pPr>
        <w:spacing w:line="240" w:lineRule="auto"/>
        <w:ind w:right="-77"/>
        <w:rPr>
          <w:rFonts w:asciiTheme="majorHAnsi" w:hAnsiTheme="majorHAnsi" w:cstheme="majorHAnsi"/>
          <w:color w:val="auto"/>
          <w:sz w:val="20"/>
          <w:szCs w:val="20"/>
        </w:rPr>
      </w:pPr>
      <w:r>
        <w:rPr>
          <w:rFonts w:asciiTheme="majorHAnsi" w:hAnsiTheme="majorHAnsi" w:cstheme="majorHAnsi"/>
          <w:color w:val="auto"/>
          <w:sz w:val="20"/>
          <w:szCs w:val="20"/>
        </w:rPr>
        <w:t xml:space="preserve">Les prestations </w:t>
      </w:r>
      <w:r w:rsidR="002A300D">
        <w:rPr>
          <w:rFonts w:asciiTheme="majorHAnsi" w:hAnsiTheme="majorHAnsi" w:cstheme="majorHAnsi"/>
          <w:color w:val="auto"/>
          <w:sz w:val="20"/>
          <w:szCs w:val="20"/>
        </w:rPr>
        <w:t xml:space="preserve">de maintenance corrective </w:t>
      </w:r>
      <w:r>
        <w:rPr>
          <w:rFonts w:asciiTheme="majorHAnsi" w:hAnsiTheme="majorHAnsi" w:cstheme="majorHAnsi"/>
          <w:color w:val="auto"/>
          <w:sz w:val="20"/>
          <w:szCs w:val="20"/>
        </w:rPr>
        <w:t>donnant lieu à bons de commande seront rémunérées selon les limites de commande suivante</w:t>
      </w:r>
      <w:r w:rsidR="00EA2C2B">
        <w:rPr>
          <w:rFonts w:asciiTheme="majorHAnsi" w:hAnsiTheme="majorHAnsi" w:cstheme="majorHAnsi"/>
          <w:color w:val="auto"/>
          <w:sz w:val="20"/>
          <w:szCs w:val="20"/>
        </w:rPr>
        <w:t>, tous membres du groupement de commandes confondus,</w:t>
      </w:r>
      <w:r w:rsidR="002A300D">
        <w:rPr>
          <w:rFonts w:asciiTheme="majorHAnsi" w:hAnsiTheme="majorHAnsi" w:cstheme="majorHAnsi"/>
          <w:color w:val="auto"/>
          <w:sz w:val="20"/>
          <w:szCs w:val="20"/>
        </w:rPr>
        <w:t xml:space="preserve"> pour chaque période de l’accord-cadre</w:t>
      </w:r>
      <w:r>
        <w:rPr>
          <w:rFonts w:asciiTheme="majorHAnsi" w:hAnsiTheme="majorHAnsi" w:cstheme="majorHAnsi"/>
          <w:color w:val="auto"/>
          <w:sz w:val="20"/>
          <w:szCs w:val="20"/>
        </w:rPr>
        <w:t> :</w:t>
      </w:r>
    </w:p>
    <w:p w14:paraId="430FBC3D" w14:textId="77777777" w:rsidR="007B3FB3" w:rsidRDefault="007B3FB3" w:rsidP="007B3FB3">
      <w:pPr>
        <w:pStyle w:val="Paragraphedeliste"/>
        <w:numPr>
          <w:ilvl w:val="0"/>
          <w:numId w:val="4"/>
        </w:numPr>
        <w:spacing w:line="240" w:lineRule="auto"/>
        <w:ind w:right="-77"/>
        <w:rPr>
          <w:rFonts w:asciiTheme="majorHAnsi" w:hAnsiTheme="majorHAnsi" w:cstheme="majorHAnsi"/>
          <w:color w:val="auto"/>
          <w:sz w:val="20"/>
          <w:szCs w:val="20"/>
        </w:rPr>
      </w:pPr>
      <w:r>
        <w:rPr>
          <w:rFonts w:asciiTheme="majorHAnsi" w:hAnsiTheme="majorHAnsi" w:cstheme="majorHAnsi"/>
          <w:color w:val="auto"/>
          <w:sz w:val="20"/>
          <w:szCs w:val="20"/>
        </w:rPr>
        <w:t>Sans montant minimum</w:t>
      </w:r>
    </w:p>
    <w:p w14:paraId="4DB542A8" w14:textId="3A44B201" w:rsidR="007B3FB3" w:rsidRPr="00BB0FD0" w:rsidRDefault="007B3FB3" w:rsidP="007B3FB3">
      <w:pPr>
        <w:pStyle w:val="Paragraphedeliste"/>
        <w:numPr>
          <w:ilvl w:val="0"/>
          <w:numId w:val="4"/>
        </w:numPr>
        <w:spacing w:line="240" w:lineRule="auto"/>
        <w:ind w:right="-77"/>
        <w:rPr>
          <w:rFonts w:asciiTheme="majorHAnsi" w:hAnsiTheme="majorHAnsi" w:cstheme="majorHAnsi"/>
          <w:color w:val="auto"/>
          <w:sz w:val="20"/>
          <w:szCs w:val="20"/>
        </w:rPr>
      </w:pPr>
      <w:r>
        <w:rPr>
          <w:rFonts w:asciiTheme="majorHAnsi" w:hAnsiTheme="majorHAnsi" w:cstheme="majorHAnsi"/>
          <w:color w:val="auto"/>
          <w:sz w:val="20"/>
          <w:szCs w:val="20"/>
        </w:rPr>
        <w:t>Avec un montant maximum</w:t>
      </w:r>
      <w:r w:rsidR="001179A4">
        <w:rPr>
          <w:rFonts w:asciiTheme="majorHAnsi" w:hAnsiTheme="majorHAnsi" w:cstheme="majorHAnsi"/>
          <w:color w:val="auto"/>
          <w:sz w:val="20"/>
          <w:szCs w:val="20"/>
        </w:rPr>
        <w:t xml:space="preserve"> de</w:t>
      </w:r>
      <w:r>
        <w:rPr>
          <w:rFonts w:asciiTheme="majorHAnsi" w:hAnsiTheme="majorHAnsi" w:cstheme="majorHAnsi"/>
          <w:color w:val="auto"/>
          <w:sz w:val="20"/>
          <w:szCs w:val="20"/>
        </w:rPr>
        <w:t xml:space="preserve"> </w:t>
      </w:r>
      <w:r w:rsidR="00E8743B">
        <w:rPr>
          <w:rFonts w:asciiTheme="majorHAnsi" w:hAnsiTheme="majorHAnsi" w:cstheme="majorHAnsi"/>
          <w:color w:val="auto"/>
          <w:sz w:val="20"/>
          <w:szCs w:val="20"/>
        </w:rPr>
        <w:t>50 000</w:t>
      </w:r>
      <w:r>
        <w:rPr>
          <w:rFonts w:asciiTheme="majorHAnsi" w:hAnsiTheme="majorHAnsi" w:cstheme="majorHAnsi"/>
          <w:color w:val="auto"/>
          <w:sz w:val="20"/>
          <w:szCs w:val="20"/>
        </w:rPr>
        <w:t xml:space="preserve"> € HT</w:t>
      </w:r>
    </w:p>
    <w:p w14:paraId="3DCB0059" w14:textId="77777777" w:rsidR="007B3FB3" w:rsidRPr="00A71257"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7. REPARTITION DE PAIEMENT</w:t>
      </w:r>
    </w:p>
    <w:p w14:paraId="6A684339" w14:textId="5545C4A3" w:rsidR="008C6DA0" w:rsidRPr="00A71257" w:rsidRDefault="007B3FB3" w:rsidP="008C6DA0">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 xml:space="preserve">7.1 -Répartition des paiements en cas de groupement conjoint </w:t>
      </w:r>
      <w:r w:rsidR="008C6DA0">
        <w:rPr>
          <w:rFonts w:asciiTheme="majorHAnsi" w:hAnsiTheme="majorHAnsi" w:cstheme="majorHAnsi"/>
          <w:b/>
          <w:iCs/>
          <w:color w:val="00B0F0"/>
          <w:sz w:val="24"/>
          <w:szCs w:val="24"/>
        </w:rPr>
        <w:t>pour la maintenance préventive des équipements</w:t>
      </w:r>
    </w:p>
    <w:p w14:paraId="07EC93F4" w14:textId="70958D2F" w:rsidR="008C6DA0" w:rsidRDefault="008C6DA0" w:rsidP="007B3FB3">
      <w:pPr>
        <w:spacing w:before="120"/>
        <w:jc w:val="both"/>
        <w:rPr>
          <w:rFonts w:asciiTheme="majorHAnsi" w:hAnsiTheme="majorHAnsi" w:cstheme="majorHAnsi"/>
          <w:b/>
          <w:iCs/>
          <w:color w:val="00B0F0"/>
          <w:sz w:val="24"/>
          <w:szCs w:val="24"/>
        </w:rPr>
      </w:pPr>
      <w:r w:rsidRPr="003E29C0">
        <w:rPr>
          <w:rFonts w:asciiTheme="majorHAnsi" w:hAnsiTheme="majorHAnsi" w:cstheme="majorHAnsi"/>
          <w:i/>
          <w:iCs/>
          <w:color w:val="auto"/>
          <w:sz w:val="20"/>
          <w:szCs w:val="20"/>
        </w:rPr>
        <w:t>Les membres du groupement conjoint indiquent dans le tableau ci-dessous la répartition des prestations que chacun d’entre eux s’engage à réaliser</w:t>
      </w:r>
    </w:p>
    <w:p w14:paraId="5D082315" w14:textId="0B01491A" w:rsidR="008C6DA0" w:rsidRDefault="008C6DA0" w:rsidP="008C6DA0">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Pour la première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juillet 2026-31 décembre 2026</w:t>
      </w:r>
      <w:r>
        <w:rPr>
          <w:rStyle w:val="lev"/>
          <w:rFonts w:asciiTheme="majorHAnsi" w:hAnsiTheme="majorHAnsi" w:cstheme="majorHAnsi"/>
          <w:bCs w:val="0"/>
          <w:color w:val="auto"/>
          <w:sz w:val="20"/>
          <w:szCs w:val="20"/>
        </w:rPr>
        <w:t> :</w:t>
      </w:r>
    </w:p>
    <w:p w14:paraId="74AEB867"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tbl>
      <w:tblPr>
        <w:tblStyle w:val="Grilledutableau"/>
        <w:tblW w:w="10173" w:type="dxa"/>
        <w:tblLook w:val="04A0" w:firstRow="1" w:lastRow="0" w:firstColumn="1" w:lastColumn="0" w:noHBand="0" w:noVBand="1"/>
      </w:tblPr>
      <w:tblGrid>
        <w:gridCol w:w="4361"/>
        <w:gridCol w:w="3544"/>
        <w:gridCol w:w="2268"/>
      </w:tblGrid>
      <w:tr w:rsidR="008C6DA0" w:rsidRPr="003E29C0" w14:paraId="1454E087" w14:textId="77777777" w:rsidTr="00DF568E">
        <w:trPr>
          <w:trHeight w:val="693"/>
        </w:trPr>
        <w:tc>
          <w:tcPr>
            <w:tcW w:w="4361" w:type="dxa"/>
          </w:tcPr>
          <w:p w14:paraId="60CB2C28" w14:textId="77777777" w:rsidR="008C6DA0" w:rsidRPr="003E29C0" w:rsidRDefault="008C6DA0" w:rsidP="00DF568E">
            <w:pPr>
              <w:spacing w:after="0"/>
              <w:jc w:val="center"/>
              <w:rPr>
                <w:rFonts w:asciiTheme="majorHAnsi" w:hAnsiTheme="majorHAnsi" w:cstheme="majorHAnsi"/>
                <w:b/>
                <w:color w:val="auto"/>
                <w:sz w:val="20"/>
                <w:szCs w:val="20"/>
              </w:rPr>
            </w:pPr>
            <w:r w:rsidRPr="003E29C0">
              <w:rPr>
                <w:rFonts w:asciiTheme="majorHAnsi" w:hAnsiTheme="majorHAnsi" w:cstheme="majorHAnsi"/>
                <w:b/>
                <w:color w:val="auto"/>
                <w:sz w:val="20"/>
                <w:szCs w:val="20"/>
              </w:rPr>
              <w:t>Désignation des membres du groupement conjoint</w:t>
            </w:r>
          </w:p>
        </w:tc>
        <w:tc>
          <w:tcPr>
            <w:tcW w:w="5812" w:type="dxa"/>
            <w:gridSpan w:val="2"/>
          </w:tcPr>
          <w:p w14:paraId="6D69F124" w14:textId="77777777" w:rsidR="008C6DA0" w:rsidRPr="003E29C0" w:rsidRDefault="008C6DA0" w:rsidP="00DF568E">
            <w:pPr>
              <w:spacing w:after="0"/>
              <w:rPr>
                <w:rFonts w:asciiTheme="majorHAnsi" w:hAnsiTheme="majorHAnsi" w:cstheme="majorHAnsi"/>
                <w:b/>
                <w:color w:val="auto"/>
                <w:sz w:val="20"/>
                <w:szCs w:val="20"/>
                <w:lang w:eastAsia="zh-CN"/>
              </w:rPr>
            </w:pPr>
            <w:r w:rsidRPr="003E29C0">
              <w:rPr>
                <w:rFonts w:asciiTheme="majorHAnsi" w:hAnsiTheme="majorHAnsi" w:cstheme="majorHAnsi"/>
                <w:b/>
                <w:color w:val="auto"/>
                <w:sz w:val="20"/>
                <w:szCs w:val="20"/>
              </w:rPr>
              <w:t>Prestations exécutées par les membresdu groupement conjoint</w:t>
            </w:r>
          </w:p>
        </w:tc>
      </w:tr>
      <w:tr w:rsidR="008C6DA0" w:rsidRPr="003E29C0" w14:paraId="77DA516E" w14:textId="77777777" w:rsidTr="00DF568E">
        <w:trPr>
          <w:trHeight w:val="693"/>
        </w:trPr>
        <w:tc>
          <w:tcPr>
            <w:tcW w:w="4361" w:type="dxa"/>
          </w:tcPr>
          <w:p w14:paraId="173644A2"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17F3A710" w14:textId="77777777"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795CCABB" w14:textId="77777777"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Montant HT de la prestation</w:t>
            </w:r>
          </w:p>
        </w:tc>
      </w:tr>
      <w:tr w:rsidR="008C6DA0" w:rsidRPr="003E29C0" w14:paraId="4D50E95B" w14:textId="77777777" w:rsidTr="00DF568E">
        <w:trPr>
          <w:trHeight w:val="693"/>
        </w:trPr>
        <w:tc>
          <w:tcPr>
            <w:tcW w:w="4361" w:type="dxa"/>
            <w:shd w:val="clear" w:color="auto" w:fill="C1E4F5" w:themeFill="accent1" w:themeFillTint="33"/>
          </w:tcPr>
          <w:p w14:paraId="0D72DF93"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0AF7D290"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60558EB7"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2C8F8DDA" w14:textId="77777777" w:rsidTr="00DF568E">
        <w:trPr>
          <w:trHeight w:val="693"/>
        </w:trPr>
        <w:tc>
          <w:tcPr>
            <w:tcW w:w="4361" w:type="dxa"/>
          </w:tcPr>
          <w:p w14:paraId="341530F6"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2C040C3C" w14:textId="77777777" w:rsidR="008C6DA0" w:rsidRPr="003E29C0" w:rsidRDefault="008C6DA0" w:rsidP="00DF568E">
            <w:pPr>
              <w:spacing w:after="0"/>
              <w:rPr>
                <w:rFonts w:asciiTheme="majorHAnsi" w:hAnsiTheme="majorHAnsi" w:cstheme="majorHAnsi"/>
                <w:b/>
                <w:color w:val="auto"/>
                <w:sz w:val="20"/>
                <w:szCs w:val="20"/>
              </w:rPr>
            </w:pPr>
          </w:p>
        </w:tc>
        <w:tc>
          <w:tcPr>
            <w:tcW w:w="2268" w:type="dxa"/>
          </w:tcPr>
          <w:p w14:paraId="32561C7C"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5D70B4D1" w14:textId="77777777" w:rsidTr="00DF568E">
        <w:trPr>
          <w:trHeight w:val="693"/>
        </w:trPr>
        <w:tc>
          <w:tcPr>
            <w:tcW w:w="4361" w:type="dxa"/>
            <w:shd w:val="clear" w:color="auto" w:fill="E59EDC" w:themeFill="accent5" w:themeFillTint="66"/>
          </w:tcPr>
          <w:p w14:paraId="1A419EA4"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626FC721"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753716C0" w14:textId="77777777" w:rsidR="008C6DA0" w:rsidRPr="003E29C0" w:rsidRDefault="008C6DA0" w:rsidP="00DF568E">
            <w:pPr>
              <w:spacing w:after="0"/>
              <w:rPr>
                <w:rFonts w:asciiTheme="majorHAnsi" w:hAnsiTheme="majorHAnsi" w:cstheme="majorHAnsi"/>
                <w:b/>
                <w:color w:val="auto"/>
                <w:sz w:val="20"/>
                <w:szCs w:val="20"/>
              </w:rPr>
            </w:pPr>
          </w:p>
        </w:tc>
      </w:tr>
    </w:tbl>
    <w:p w14:paraId="5B7C7731"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784C217B" w14:textId="77777777" w:rsidR="008C6DA0" w:rsidRP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1C36D2B8" w14:textId="77777777" w:rsidR="008C6DA0" w:rsidRDefault="008C6DA0" w:rsidP="008C6DA0">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Pr>
          <w:rStyle w:val="lev"/>
          <w:rFonts w:asciiTheme="majorHAnsi" w:hAnsiTheme="majorHAnsi" w:cstheme="majorHAnsi"/>
          <w:bCs w:val="0"/>
          <w:color w:val="auto"/>
          <w:sz w:val="20"/>
          <w:szCs w:val="20"/>
        </w:rPr>
        <w:t>seconde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Pr>
          <w:rStyle w:val="lev"/>
          <w:rFonts w:asciiTheme="majorHAnsi" w:hAnsiTheme="majorHAnsi" w:cstheme="majorHAnsi"/>
          <w:bCs w:val="0"/>
          <w:color w:val="auto"/>
          <w:sz w:val="20"/>
          <w:szCs w:val="20"/>
        </w:rPr>
        <w:t>7</w:t>
      </w:r>
      <w:r w:rsidRPr="002A300D">
        <w:rPr>
          <w:rStyle w:val="lev"/>
          <w:rFonts w:asciiTheme="majorHAnsi" w:hAnsiTheme="majorHAnsi" w:cstheme="majorHAnsi"/>
          <w:bCs w:val="0"/>
          <w:color w:val="auto"/>
          <w:sz w:val="20"/>
          <w:szCs w:val="20"/>
        </w:rPr>
        <w:t>-31 décembre 202</w:t>
      </w:r>
      <w:r>
        <w:rPr>
          <w:rStyle w:val="lev"/>
          <w:rFonts w:asciiTheme="majorHAnsi" w:hAnsiTheme="majorHAnsi" w:cstheme="majorHAnsi"/>
          <w:bCs w:val="0"/>
          <w:color w:val="auto"/>
          <w:sz w:val="20"/>
          <w:szCs w:val="20"/>
        </w:rPr>
        <w:t>7</w:t>
      </w:r>
    </w:p>
    <w:p w14:paraId="6788DD68"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tbl>
      <w:tblPr>
        <w:tblStyle w:val="Grilledutableau"/>
        <w:tblW w:w="10173" w:type="dxa"/>
        <w:tblLook w:val="04A0" w:firstRow="1" w:lastRow="0" w:firstColumn="1" w:lastColumn="0" w:noHBand="0" w:noVBand="1"/>
      </w:tblPr>
      <w:tblGrid>
        <w:gridCol w:w="4361"/>
        <w:gridCol w:w="3544"/>
        <w:gridCol w:w="2268"/>
      </w:tblGrid>
      <w:tr w:rsidR="008C6DA0" w:rsidRPr="003E29C0" w14:paraId="0E03C130" w14:textId="77777777" w:rsidTr="00DF568E">
        <w:trPr>
          <w:trHeight w:val="693"/>
        </w:trPr>
        <w:tc>
          <w:tcPr>
            <w:tcW w:w="4361" w:type="dxa"/>
          </w:tcPr>
          <w:p w14:paraId="42C629F0" w14:textId="77777777" w:rsidR="008C6DA0" w:rsidRPr="003E29C0" w:rsidRDefault="008C6DA0" w:rsidP="00DF568E">
            <w:pPr>
              <w:spacing w:after="0"/>
              <w:jc w:val="center"/>
              <w:rPr>
                <w:rFonts w:asciiTheme="majorHAnsi" w:hAnsiTheme="majorHAnsi" w:cstheme="majorHAnsi"/>
                <w:b/>
                <w:color w:val="auto"/>
                <w:sz w:val="20"/>
                <w:szCs w:val="20"/>
              </w:rPr>
            </w:pPr>
            <w:r w:rsidRPr="003E29C0">
              <w:rPr>
                <w:rFonts w:asciiTheme="majorHAnsi" w:hAnsiTheme="majorHAnsi" w:cstheme="majorHAnsi"/>
                <w:b/>
                <w:color w:val="auto"/>
                <w:sz w:val="20"/>
                <w:szCs w:val="20"/>
              </w:rPr>
              <w:t>Désignation des membres du groupement conjoint</w:t>
            </w:r>
          </w:p>
        </w:tc>
        <w:tc>
          <w:tcPr>
            <w:tcW w:w="5812" w:type="dxa"/>
            <w:gridSpan w:val="2"/>
          </w:tcPr>
          <w:p w14:paraId="4743C5B0" w14:textId="77777777" w:rsidR="008C6DA0" w:rsidRPr="003E29C0" w:rsidRDefault="008C6DA0" w:rsidP="00DF568E">
            <w:pPr>
              <w:spacing w:after="0"/>
              <w:rPr>
                <w:rFonts w:asciiTheme="majorHAnsi" w:hAnsiTheme="majorHAnsi" w:cstheme="majorHAnsi"/>
                <w:b/>
                <w:color w:val="auto"/>
                <w:sz w:val="20"/>
                <w:szCs w:val="20"/>
                <w:lang w:eastAsia="zh-CN"/>
              </w:rPr>
            </w:pPr>
            <w:r w:rsidRPr="003E29C0">
              <w:rPr>
                <w:rFonts w:asciiTheme="majorHAnsi" w:hAnsiTheme="majorHAnsi" w:cstheme="majorHAnsi"/>
                <w:b/>
                <w:color w:val="auto"/>
                <w:sz w:val="20"/>
                <w:szCs w:val="20"/>
              </w:rPr>
              <w:t>Prestations exécutées par les membresdu groupement conjoint</w:t>
            </w:r>
          </w:p>
        </w:tc>
      </w:tr>
      <w:tr w:rsidR="008C6DA0" w:rsidRPr="003E29C0" w14:paraId="2BF73CEF" w14:textId="77777777" w:rsidTr="00DF568E">
        <w:trPr>
          <w:trHeight w:val="693"/>
        </w:trPr>
        <w:tc>
          <w:tcPr>
            <w:tcW w:w="4361" w:type="dxa"/>
          </w:tcPr>
          <w:p w14:paraId="41171685"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2DC7BC1E" w14:textId="77777777"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62888F88" w14:textId="6AD7E5C5"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 xml:space="preserve">Montant </w:t>
            </w:r>
            <w:r>
              <w:rPr>
                <w:rFonts w:asciiTheme="majorHAnsi" w:hAnsiTheme="majorHAnsi" w:cstheme="majorHAnsi"/>
                <w:b/>
                <w:color w:val="auto"/>
                <w:sz w:val="20"/>
                <w:szCs w:val="20"/>
              </w:rPr>
              <w:t xml:space="preserve">euros </w:t>
            </w:r>
            <w:r w:rsidRPr="003E29C0">
              <w:rPr>
                <w:rFonts w:asciiTheme="majorHAnsi" w:hAnsiTheme="majorHAnsi" w:cstheme="majorHAnsi"/>
                <w:b/>
                <w:color w:val="auto"/>
                <w:sz w:val="20"/>
                <w:szCs w:val="20"/>
              </w:rPr>
              <w:t>HT de la prestation</w:t>
            </w:r>
          </w:p>
        </w:tc>
      </w:tr>
      <w:tr w:rsidR="008C6DA0" w:rsidRPr="003E29C0" w14:paraId="5B414D75" w14:textId="77777777" w:rsidTr="00DF568E">
        <w:trPr>
          <w:trHeight w:val="693"/>
        </w:trPr>
        <w:tc>
          <w:tcPr>
            <w:tcW w:w="4361" w:type="dxa"/>
            <w:shd w:val="clear" w:color="auto" w:fill="C1E4F5" w:themeFill="accent1" w:themeFillTint="33"/>
          </w:tcPr>
          <w:p w14:paraId="46E95F36"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01F671EA"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667CC292"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740F20AB" w14:textId="77777777" w:rsidTr="00DF568E">
        <w:trPr>
          <w:trHeight w:val="693"/>
        </w:trPr>
        <w:tc>
          <w:tcPr>
            <w:tcW w:w="4361" w:type="dxa"/>
          </w:tcPr>
          <w:p w14:paraId="734559FE"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469A52F8" w14:textId="77777777" w:rsidR="008C6DA0" w:rsidRPr="003E29C0" w:rsidRDefault="008C6DA0" w:rsidP="00DF568E">
            <w:pPr>
              <w:spacing w:after="0"/>
              <w:rPr>
                <w:rFonts w:asciiTheme="majorHAnsi" w:hAnsiTheme="majorHAnsi" w:cstheme="majorHAnsi"/>
                <w:b/>
                <w:color w:val="auto"/>
                <w:sz w:val="20"/>
                <w:szCs w:val="20"/>
              </w:rPr>
            </w:pPr>
          </w:p>
        </w:tc>
        <w:tc>
          <w:tcPr>
            <w:tcW w:w="2268" w:type="dxa"/>
          </w:tcPr>
          <w:p w14:paraId="296DCAF0"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20FD14E7" w14:textId="77777777" w:rsidTr="00DF568E">
        <w:trPr>
          <w:trHeight w:val="693"/>
        </w:trPr>
        <w:tc>
          <w:tcPr>
            <w:tcW w:w="4361" w:type="dxa"/>
            <w:shd w:val="clear" w:color="auto" w:fill="E59EDC" w:themeFill="accent5" w:themeFillTint="66"/>
          </w:tcPr>
          <w:p w14:paraId="036524E7"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5A45713B"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3515D0EE" w14:textId="77777777" w:rsidR="008C6DA0" w:rsidRPr="003E29C0" w:rsidRDefault="008C6DA0" w:rsidP="00DF568E">
            <w:pPr>
              <w:spacing w:after="0"/>
              <w:rPr>
                <w:rFonts w:asciiTheme="majorHAnsi" w:hAnsiTheme="majorHAnsi" w:cstheme="majorHAnsi"/>
                <w:b/>
                <w:color w:val="auto"/>
                <w:sz w:val="20"/>
                <w:szCs w:val="20"/>
              </w:rPr>
            </w:pPr>
          </w:p>
        </w:tc>
      </w:tr>
    </w:tbl>
    <w:p w14:paraId="0769CEFF"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2C60CB1D"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3F267E40" w14:textId="77777777" w:rsidR="008C6DA0" w:rsidRP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7E3E9A82" w14:textId="77777777" w:rsidR="008C6DA0" w:rsidRDefault="008C6DA0" w:rsidP="008C6DA0">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Pr>
          <w:rStyle w:val="lev"/>
          <w:rFonts w:asciiTheme="majorHAnsi" w:hAnsiTheme="majorHAnsi" w:cstheme="majorHAnsi"/>
          <w:bCs w:val="0"/>
          <w:color w:val="auto"/>
          <w:sz w:val="20"/>
          <w:szCs w:val="20"/>
        </w:rPr>
        <w:t>troisième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Pr>
          <w:rStyle w:val="lev"/>
          <w:rFonts w:asciiTheme="majorHAnsi" w:hAnsiTheme="majorHAnsi" w:cstheme="majorHAnsi"/>
          <w:bCs w:val="0"/>
          <w:color w:val="auto"/>
          <w:sz w:val="20"/>
          <w:szCs w:val="20"/>
        </w:rPr>
        <w:t>8</w:t>
      </w:r>
      <w:r w:rsidRPr="002A300D">
        <w:rPr>
          <w:rStyle w:val="lev"/>
          <w:rFonts w:asciiTheme="majorHAnsi" w:hAnsiTheme="majorHAnsi" w:cstheme="majorHAnsi"/>
          <w:bCs w:val="0"/>
          <w:color w:val="auto"/>
          <w:sz w:val="20"/>
          <w:szCs w:val="20"/>
        </w:rPr>
        <w:t>-31 décembre 202</w:t>
      </w:r>
      <w:r>
        <w:rPr>
          <w:rStyle w:val="lev"/>
          <w:rFonts w:asciiTheme="majorHAnsi" w:hAnsiTheme="majorHAnsi" w:cstheme="majorHAnsi"/>
          <w:bCs w:val="0"/>
          <w:color w:val="auto"/>
          <w:sz w:val="20"/>
          <w:szCs w:val="20"/>
        </w:rPr>
        <w:t>8</w:t>
      </w:r>
    </w:p>
    <w:p w14:paraId="6575A40C" w14:textId="77777777" w:rsidR="008C6DA0" w:rsidRDefault="008C6DA0" w:rsidP="008C6DA0">
      <w:pPr>
        <w:pStyle w:val="Paragraphedeliste"/>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tbl>
      <w:tblPr>
        <w:tblStyle w:val="Grilledutableau"/>
        <w:tblW w:w="10173" w:type="dxa"/>
        <w:tblLook w:val="04A0" w:firstRow="1" w:lastRow="0" w:firstColumn="1" w:lastColumn="0" w:noHBand="0" w:noVBand="1"/>
      </w:tblPr>
      <w:tblGrid>
        <w:gridCol w:w="4361"/>
        <w:gridCol w:w="3544"/>
        <w:gridCol w:w="2268"/>
      </w:tblGrid>
      <w:tr w:rsidR="008C6DA0" w:rsidRPr="003E29C0" w14:paraId="65360DBC" w14:textId="77777777" w:rsidTr="00DF568E">
        <w:trPr>
          <w:trHeight w:val="693"/>
        </w:trPr>
        <w:tc>
          <w:tcPr>
            <w:tcW w:w="4361" w:type="dxa"/>
          </w:tcPr>
          <w:p w14:paraId="340C82B1" w14:textId="77777777" w:rsidR="008C6DA0" w:rsidRPr="003E29C0" w:rsidRDefault="008C6DA0" w:rsidP="00DF568E">
            <w:pPr>
              <w:spacing w:after="0"/>
              <w:jc w:val="center"/>
              <w:rPr>
                <w:rFonts w:asciiTheme="majorHAnsi" w:hAnsiTheme="majorHAnsi" w:cstheme="majorHAnsi"/>
                <w:b/>
                <w:color w:val="auto"/>
                <w:sz w:val="20"/>
                <w:szCs w:val="20"/>
              </w:rPr>
            </w:pPr>
            <w:r w:rsidRPr="003E29C0">
              <w:rPr>
                <w:rFonts w:asciiTheme="majorHAnsi" w:hAnsiTheme="majorHAnsi" w:cstheme="majorHAnsi"/>
                <w:b/>
                <w:color w:val="auto"/>
                <w:sz w:val="20"/>
                <w:szCs w:val="20"/>
              </w:rPr>
              <w:t>Désignation des membres du groupement conjoint</w:t>
            </w:r>
          </w:p>
        </w:tc>
        <w:tc>
          <w:tcPr>
            <w:tcW w:w="5812" w:type="dxa"/>
            <w:gridSpan w:val="2"/>
          </w:tcPr>
          <w:p w14:paraId="5EFE84B5" w14:textId="77777777" w:rsidR="008C6DA0" w:rsidRPr="003E29C0" w:rsidRDefault="008C6DA0" w:rsidP="00DF568E">
            <w:pPr>
              <w:spacing w:after="0"/>
              <w:rPr>
                <w:rFonts w:asciiTheme="majorHAnsi" w:hAnsiTheme="majorHAnsi" w:cstheme="majorHAnsi"/>
                <w:b/>
                <w:color w:val="auto"/>
                <w:sz w:val="20"/>
                <w:szCs w:val="20"/>
                <w:lang w:eastAsia="zh-CN"/>
              </w:rPr>
            </w:pPr>
            <w:r w:rsidRPr="003E29C0">
              <w:rPr>
                <w:rFonts w:asciiTheme="majorHAnsi" w:hAnsiTheme="majorHAnsi" w:cstheme="majorHAnsi"/>
                <w:b/>
                <w:color w:val="auto"/>
                <w:sz w:val="20"/>
                <w:szCs w:val="20"/>
              </w:rPr>
              <w:t>Prestations exécutées par les membresdu groupement conjoint</w:t>
            </w:r>
          </w:p>
        </w:tc>
      </w:tr>
      <w:tr w:rsidR="008C6DA0" w:rsidRPr="003E29C0" w14:paraId="4E7C5917" w14:textId="77777777" w:rsidTr="00DF568E">
        <w:trPr>
          <w:trHeight w:val="693"/>
        </w:trPr>
        <w:tc>
          <w:tcPr>
            <w:tcW w:w="4361" w:type="dxa"/>
          </w:tcPr>
          <w:p w14:paraId="65B9DA68"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25FCC450" w14:textId="77777777"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6D04068E" w14:textId="6BAA3696"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 xml:space="preserve">Montant </w:t>
            </w:r>
            <w:r>
              <w:rPr>
                <w:rFonts w:asciiTheme="majorHAnsi" w:hAnsiTheme="majorHAnsi" w:cstheme="majorHAnsi"/>
                <w:b/>
                <w:color w:val="auto"/>
                <w:sz w:val="20"/>
                <w:szCs w:val="20"/>
              </w:rPr>
              <w:t xml:space="preserve">euros </w:t>
            </w:r>
            <w:r w:rsidRPr="003E29C0">
              <w:rPr>
                <w:rFonts w:asciiTheme="majorHAnsi" w:hAnsiTheme="majorHAnsi" w:cstheme="majorHAnsi"/>
                <w:b/>
                <w:color w:val="auto"/>
                <w:sz w:val="20"/>
                <w:szCs w:val="20"/>
              </w:rPr>
              <w:t>HT de la prestation</w:t>
            </w:r>
          </w:p>
        </w:tc>
      </w:tr>
      <w:tr w:rsidR="008C6DA0" w:rsidRPr="003E29C0" w14:paraId="6AF28849" w14:textId="77777777" w:rsidTr="00DF568E">
        <w:trPr>
          <w:trHeight w:val="693"/>
        </w:trPr>
        <w:tc>
          <w:tcPr>
            <w:tcW w:w="4361" w:type="dxa"/>
            <w:shd w:val="clear" w:color="auto" w:fill="C1E4F5" w:themeFill="accent1" w:themeFillTint="33"/>
          </w:tcPr>
          <w:p w14:paraId="1372A997"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30E0BE5A"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38F35AE3"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323AC5BB" w14:textId="77777777" w:rsidTr="00DF568E">
        <w:trPr>
          <w:trHeight w:val="693"/>
        </w:trPr>
        <w:tc>
          <w:tcPr>
            <w:tcW w:w="4361" w:type="dxa"/>
          </w:tcPr>
          <w:p w14:paraId="75633FD8"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7B952DE3" w14:textId="77777777" w:rsidR="008C6DA0" w:rsidRPr="003E29C0" w:rsidRDefault="008C6DA0" w:rsidP="00DF568E">
            <w:pPr>
              <w:spacing w:after="0"/>
              <w:rPr>
                <w:rFonts w:asciiTheme="majorHAnsi" w:hAnsiTheme="majorHAnsi" w:cstheme="majorHAnsi"/>
                <w:b/>
                <w:color w:val="auto"/>
                <w:sz w:val="20"/>
                <w:szCs w:val="20"/>
              </w:rPr>
            </w:pPr>
          </w:p>
        </w:tc>
        <w:tc>
          <w:tcPr>
            <w:tcW w:w="2268" w:type="dxa"/>
          </w:tcPr>
          <w:p w14:paraId="250E5760"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12BF238B" w14:textId="77777777" w:rsidTr="00DF568E">
        <w:trPr>
          <w:trHeight w:val="693"/>
        </w:trPr>
        <w:tc>
          <w:tcPr>
            <w:tcW w:w="4361" w:type="dxa"/>
            <w:shd w:val="clear" w:color="auto" w:fill="E59EDC" w:themeFill="accent5" w:themeFillTint="66"/>
          </w:tcPr>
          <w:p w14:paraId="13C07832"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59CFC0CC"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12243983" w14:textId="77777777" w:rsidR="008C6DA0" w:rsidRPr="003E29C0" w:rsidRDefault="008C6DA0" w:rsidP="00DF568E">
            <w:pPr>
              <w:spacing w:after="0"/>
              <w:rPr>
                <w:rFonts w:asciiTheme="majorHAnsi" w:hAnsiTheme="majorHAnsi" w:cstheme="majorHAnsi"/>
                <w:b/>
                <w:color w:val="auto"/>
                <w:sz w:val="20"/>
                <w:szCs w:val="20"/>
              </w:rPr>
            </w:pPr>
          </w:p>
        </w:tc>
      </w:tr>
    </w:tbl>
    <w:p w14:paraId="2D2CA575"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67C81762"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6B72133A"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670B3566" w14:textId="77777777" w:rsidR="008C6DA0" w:rsidRP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42BA59DF" w14:textId="77777777" w:rsidR="008C6DA0" w:rsidRDefault="008C6DA0" w:rsidP="008C6DA0">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Pr>
          <w:rStyle w:val="lev"/>
          <w:rFonts w:asciiTheme="majorHAnsi" w:hAnsiTheme="majorHAnsi" w:cstheme="majorHAnsi"/>
          <w:bCs w:val="0"/>
          <w:color w:val="auto"/>
          <w:sz w:val="20"/>
          <w:szCs w:val="20"/>
        </w:rPr>
        <w:t>quatrième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Pr>
          <w:rStyle w:val="lev"/>
          <w:rFonts w:asciiTheme="majorHAnsi" w:hAnsiTheme="majorHAnsi" w:cstheme="majorHAnsi"/>
          <w:bCs w:val="0"/>
          <w:color w:val="auto"/>
          <w:sz w:val="20"/>
          <w:szCs w:val="20"/>
        </w:rPr>
        <w:t>9</w:t>
      </w:r>
      <w:r w:rsidRPr="002A300D">
        <w:rPr>
          <w:rStyle w:val="lev"/>
          <w:rFonts w:asciiTheme="majorHAnsi" w:hAnsiTheme="majorHAnsi" w:cstheme="majorHAnsi"/>
          <w:bCs w:val="0"/>
          <w:color w:val="auto"/>
          <w:sz w:val="20"/>
          <w:szCs w:val="20"/>
        </w:rPr>
        <w:t>-31 décembre 202</w:t>
      </w:r>
      <w:r>
        <w:rPr>
          <w:rStyle w:val="lev"/>
          <w:rFonts w:asciiTheme="majorHAnsi" w:hAnsiTheme="majorHAnsi" w:cstheme="majorHAnsi"/>
          <w:bCs w:val="0"/>
          <w:color w:val="auto"/>
          <w:sz w:val="20"/>
          <w:szCs w:val="20"/>
        </w:rPr>
        <w:t>9</w:t>
      </w:r>
    </w:p>
    <w:p w14:paraId="7AD97CFA" w14:textId="77777777" w:rsidR="008C6DA0" w:rsidRPr="002A300D" w:rsidRDefault="008C6DA0" w:rsidP="008C6DA0">
      <w:pPr>
        <w:pStyle w:val="Paragraphedeliste"/>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tbl>
      <w:tblPr>
        <w:tblStyle w:val="Grilledutableau"/>
        <w:tblW w:w="10173" w:type="dxa"/>
        <w:tblLook w:val="04A0" w:firstRow="1" w:lastRow="0" w:firstColumn="1" w:lastColumn="0" w:noHBand="0" w:noVBand="1"/>
      </w:tblPr>
      <w:tblGrid>
        <w:gridCol w:w="4361"/>
        <w:gridCol w:w="3544"/>
        <w:gridCol w:w="2268"/>
      </w:tblGrid>
      <w:tr w:rsidR="008C6DA0" w:rsidRPr="003E29C0" w14:paraId="53FB9F02" w14:textId="77777777" w:rsidTr="00DF568E">
        <w:trPr>
          <w:trHeight w:val="693"/>
        </w:trPr>
        <w:tc>
          <w:tcPr>
            <w:tcW w:w="4361" w:type="dxa"/>
          </w:tcPr>
          <w:p w14:paraId="6D233ADF" w14:textId="77777777" w:rsidR="008C6DA0" w:rsidRPr="003E29C0" w:rsidRDefault="008C6DA0" w:rsidP="00DF568E">
            <w:pPr>
              <w:spacing w:after="0"/>
              <w:jc w:val="center"/>
              <w:rPr>
                <w:rFonts w:asciiTheme="majorHAnsi" w:hAnsiTheme="majorHAnsi" w:cstheme="majorHAnsi"/>
                <w:b/>
                <w:color w:val="auto"/>
                <w:sz w:val="20"/>
                <w:szCs w:val="20"/>
              </w:rPr>
            </w:pPr>
            <w:r w:rsidRPr="003E29C0">
              <w:rPr>
                <w:rFonts w:asciiTheme="majorHAnsi" w:hAnsiTheme="majorHAnsi" w:cstheme="majorHAnsi"/>
                <w:b/>
                <w:color w:val="auto"/>
                <w:sz w:val="20"/>
                <w:szCs w:val="20"/>
              </w:rPr>
              <w:t>Désignation des membres du groupement conjoint</w:t>
            </w:r>
          </w:p>
        </w:tc>
        <w:tc>
          <w:tcPr>
            <w:tcW w:w="5812" w:type="dxa"/>
            <w:gridSpan w:val="2"/>
          </w:tcPr>
          <w:p w14:paraId="7B966708" w14:textId="77777777" w:rsidR="008C6DA0" w:rsidRPr="003E29C0" w:rsidRDefault="008C6DA0" w:rsidP="00DF568E">
            <w:pPr>
              <w:spacing w:after="0"/>
              <w:rPr>
                <w:rFonts w:asciiTheme="majorHAnsi" w:hAnsiTheme="majorHAnsi" w:cstheme="majorHAnsi"/>
                <w:b/>
                <w:color w:val="auto"/>
                <w:sz w:val="20"/>
                <w:szCs w:val="20"/>
                <w:lang w:eastAsia="zh-CN"/>
              </w:rPr>
            </w:pPr>
            <w:r w:rsidRPr="003E29C0">
              <w:rPr>
                <w:rFonts w:asciiTheme="majorHAnsi" w:hAnsiTheme="majorHAnsi" w:cstheme="majorHAnsi"/>
                <w:b/>
                <w:color w:val="auto"/>
                <w:sz w:val="20"/>
                <w:szCs w:val="20"/>
              </w:rPr>
              <w:t>Prestations exécutées par les membresdu groupement conjoint</w:t>
            </w:r>
          </w:p>
        </w:tc>
      </w:tr>
      <w:tr w:rsidR="008C6DA0" w:rsidRPr="003E29C0" w14:paraId="31B9CFEE" w14:textId="77777777" w:rsidTr="00DF568E">
        <w:trPr>
          <w:trHeight w:val="693"/>
        </w:trPr>
        <w:tc>
          <w:tcPr>
            <w:tcW w:w="4361" w:type="dxa"/>
          </w:tcPr>
          <w:p w14:paraId="770FE85D"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3852336B" w14:textId="77777777"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448B5E9F" w14:textId="2AC1386C"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 xml:space="preserve">Montant </w:t>
            </w:r>
            <w:r>
              <w:rPr>
                <w:rFonts w:asciiTheme="majorHAnsi" w:hAnsiTheme="majorHAnsi" w:cstheme="majorHAnsi"/>
                <w:b/>
                <w:color w:val="auto"/>
                <w:sz w:val="20"/>
                <w:szCs w:val="20"/>
              </w:rPr>
              <w:t xml:space="preserve">euros </w:t>
            </w:r>
            <w:r w:rsidRPr="003E29C0">
              <w:rPr>
                <w:rFonts w:asciiTheme="majorHAnsi" w:hAnsiTheme="majorHAnsi" w:cstheme="majorHAnsi"/>
                <w:b/>
                <w:color w:val="auto"/>
                <w:sz w:val="20"/>
                <w:szCs w:val="20"/>
              </w:rPr>
              <w:t>HT de la prestation</w:t>
            </w:r>
          </w:p>
        </w:tc>
      </w:tr>
      <w:tr w:rsidR="008C6DA0" w:rsidRPr="003E29C0" w14:paraId="68A3CC57" w14:textId="77777777" w:rsidTr="00DF568E">
        <w:trPr>
          <w:trHeight w:val="693"/>
        </w:trPr>
        <w:tc>
          <w:tcPr>
            <w:tcW w:w="4361" w:type="dxa"/>
            <w:shd w:val="clear" w:color="auto" w:fill="C1E4F5" w:themeFill="accent1" w:themeFillTint="33"/>
          </w:tcPr>
          <w:p w14:paraId="406AB2F4"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58601E25"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7A7153AB"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11D32C55" w14:textId="77777777" w:rsidTr="00DF568E">
        <w:trPr>
          <w:trHeight w:val="693"/>
        </w:trPr>
        <w:tc>
          <w:tcPr>
            <w:tcW w:w="4361" w:type="dxa"/>
          </w:tcPr>
          <w:p w14:paraId="6EE3244F"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1AF4CA76" w14:textId="77777777" w:rsidR="008C6DA0" w:rsidRPr="003E29C0" w:rsidRDefault="008C6DA0" w:rsidP="00DF568E">
            <w:pPr>
              <w:spacing w:after="0"/>
              <w:rPr>
                <w:rFonts w:asciiTheme="majorHAnsi" w:hAnsiTheme="majorHAnsi" w:cstheme="majorHAnsi"/>
                <w:b/>
                <w:color w:val="auto"/>
                <w:sz w:val="20"/>
                <w:szCs w:val="20"/>
              </w:rPr>
            </w:pPr>
          </w:p>
        </w:tc>
        <w:tc>
          <w:tcPr>
            <w:tcW w:w="2268" w:type="dxa"/>
          </w:tcPr>
          <w:p w14:paraId="3C07C9BD"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4D502BD0" w14:textId="77777777" w:rsidTr="00DF568E">
        <w:trPr>
          <w:trHeight w:val="693"/>
        </w:trPr>
        <w:tc>
          <w:tcPr>
            <w:tcW w:w="4361" w:type="dxa"/>
            <w:shd w:val="clear" w:color="auto" w:fill="E59EDC" w:themeFill="accent5" w:themeFillTint="66"/>
          </w:tcPr>
          <w:p w14:paraId="6D587618"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75B75FEA"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16E7951D" w14:textId="77777777" w:rsidR="008C6DA0" w:rsidRPr="003E29C0" w:rsidRDefault="008C6DA0" w:rsidP="00DF568E">
            <w:pPr>
              <w:spacing w:after="0"/>
              <w:rPr>
                <w:rFonts w:asciiTheme="majorHAnsi" w:hAnsiTheme="majorHAnsi" w:cstheme="majorHAnsi"/>
                <w:b/>
                <w:color w:val="auto"/>
                <w:sz w:val="20"/>
                <w:szCs w:val="20"/>
              </w:rPr>
            </w:pPr>
          </w:p>
        </w:tc>
      </w:tr>
    </w:tbl>
    <w:p w14:paraId="6E3C7E5B" w14:textId="1318603C" w:rsidR="008C6DA0" w:rsidRPr="00A71257" w:rsidRDefault="008C6DA0" w:rsidP="008C6DA0">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w:t>
      </w:r>
      <w:r>
        <w:rPr>
          <w:rFonts w:asciiTheme="majorHAnsi" w:hAnsiTheme="majorHAnsi" w:cstheme="majorHAnsi"/>
          <w:b/>
          <w:iCs/>
          <w:color w:val="00B0F0"/>
          <w:sz w:val="24"/>
          <w:szCs w:val="24"/>
        </w:rPr>
        <w:t>2</w:t>
      </w:r>
      <w:r w:rsidRPr="00A71257">
        <w:rPr>
          <w:rFonts w:asciiTheme="majorHAnsi" w:hAnsiTheme="majorHAnsi" w:cstheme="majorHAnsi"/>
          <w:b/>
          <w:iCs/>
          <w:color w:val="00B0F0"/>
          <w:sz w:val="24"/>
          <w:szCs w:val="24"/>
        </w:rPr>
        <w:t xml:space="preserve"> -Répartition des paiements en cas de groupement conjoint </w:t>
      </w:r>
      <w:r>
        <w:rPr>
          <w:rFonts w:asciiTheme="majorHAnsi" w:hAnsiTheme="majorHAnsi" w:cstheme="majorHAnsi"/>
          <w:b/>
          <w:iCs/>
          <w:color w:val="00B0F0"/>
          <w:sz w:val="24"/>
          <w:szCs w:val="24"/>
        </w:rPr>
        <w:t>pour la maintenance corrective des équipements</w:t>
      </w:r>
    </w:p>
    <w:p w14:paraId="63F0F23E" w14:textId="664375B0" w:rsidR="008C6DA0" w:rsidRPr="008C6DA0" w:rsidRDefault="008C6DA0" w:rsidP="007B3FB3">
      <w:pPr>
        <w:spacing w:before="120"/>
        <w:jc w:val="both"/>
        <w:rPr>
          <w:rFonts w:asciiTheme="majorHAnsi" w:eastAsia="Times New Roman" w:hAnsiTheme="majorHAnsi" w:cstheme="majorHAnsi"/>
          <w:color w:val="auto"/>
          <w:sz w:val="20"/>
          <w:szCs w:val="20"/>
          <w:lang w:eastAsia="zh-CN"/>
        </w:rPr>
      </w:pPr>
      <w:r w:rsidRPr="008C6DA0">
        <w:rPr>
          <w:rFonts w:asciiTheme="majorHAnsi" w:eastAsia="Times New Roman" w:hAnsiTheme="majorHAnsi" w:cstheme="majorHAnsi"/>
          <w:color w:val="auto"/>
          <w:sz w:val="20"/>
          <w:szCs w:val="20"/>
          <w:lang w:eastAsia="zh-CN"/>
        </w:rPr>
        <w:t xml:space="preserve">La répartition des paiements sera indiquée dans </w:t>
      </w:r>
      <w:r w:rsidR="00301033">
        <w:rPr>
          <w:rFonts w:asciiTheme="majorHAnsi" w:eastAsia="Times New Roman" w:hAnsiTheme="majorHAnsi" w:cstheme="majorHAnsi"/>
          <w:color w:val="auto"/>
          <w:sz w:val="20"/>
          <w:szCs w:val="20"/>
          <w:lang w:eastAsia="zh-CN"/>
        </w:rPr>
        <w:t>les factures</w:t>
      </w:r>
      <w:r w:rsidRPr="008C6DA0">
        <w:rPr>
          <w:rFonts w:asciiTheme="majorHAnsi" w:eastAsia="Times New Roman" w:hAnsiTheme="majorHAnsi" w:cstheme="majorHAnsi"/>
          <w:color w:val="auto"/>
          <w:sz w:val="20"/>
          <w:szCs w:val="20"/>
          <w:lang w:eastAsia="zh-CN"/>
        </w:rPr>
        <w:t xml:space="preserve"> relati</w:t>
      </w:r>
      <w:r w:rsidR="00301033">
        <w:rPr>
          <w:rFonts w:asciiTheme="majorHAnsi" w:eastAsia="Times New Roman" w:hAnsiTheme="majorHAnsi" w:cstheme="majorHAnsi"/>
          <w:color w:val="auto"/>
          <w:sz w:val="20"/>
          <w:szCs w:val="20"/>
          <w:lang w:eastAsia="zh-CN"/>
        </w:rPr>
        <w:t>ves</w:t>
      </w:r>
      <w:r w:rsidRPr="008C6DA0">
        <w:rPr>
          <w:rFonts w:asciiTheme="majorHAnsi" w:eastAsia="Times New Roman" w:hAnsiTheme="majorHAnsi" w:cstheme="majorHAnsi"/>
          <w:color w:val="auto"/>
          <w:sz w:val="20"/>
          <w:szCs w:val="20"/>
          <w:lang w:eastAsia="zh-CN"/>
        </w:rPr>
        <w:t xml:space="preserve"> à la maintenance corrective des équipements. </w:t>
      </w:r>
    </w:p>
    <w:p w14:paraId="12790FE7" w14:textId="79565449" w:rsidR="007B3FB3" w:rsidRPr="00A71257" w:rsidRDefault="007B3FB3" w:rsidP="007B3FB3">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w:t>
      </w:r>
      <w:r w:rsidR="008C6DA0">
        <w:rPr>
          <w:rFonts w:asciiTheme="majorHAnsi" w:hAnsiTheme="majorHAnsi" w:cstheme="majorHAnsi"/>
          <w:b/>
          <w:iCs/>
          <w:color w:val="00B0F0"/>
          <w:sz w:val="24"/>
          <w:szCs w:val="24"/>
        </w:rPr>
        <w:t>3</w:t>
      </w:r>
      <w:r w:rsidRPr="00A71257">
        <w:rPr>
          <w:rFonts w:asciiTheme="majorHAnsi" w:hAnsiTheme="majorHAnsi" w:cstheme="majorHAnsi"/>
          <w:b/>
          <w:iCs/>
          <w:color w:val="00B0F0"/>
          <w:sz w:val="24"/>
          <w:szCs w:val="24"/>
        </w:rPr>
        <w:t>–Sous-traitance</w:t>
      </w:r>
    </w:p>
    <w:p w14:paraId="4963D82D" w14:textId="5ACAA534"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sous-traiter une partie des prestations prévues </w:t>
      </w:r>
      <w:r w:rsidR="008C6DA0">
        <w:rPr>
          <w:rFonts w:asciiTheme="majorHAnsi" w:eastAsia="Times New Roman" w:hAnsiTheme="majorHAnsi" w:cstheme="majorHAnsi"/>
          <w:color w:val="auto"/>
          <w:sz w:val="20"/>
          <w:szCs w:val="20"/>
          <w:lang w:eastAsia="zh-CN"/>
        </w:rPr>
        <w:t>à l’accord-cadre</w:t>
      </w:r>
    </w:p>
    <w:p w14:paraId="16690639" w14:textId="58A11B32"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sous-traiter une partie des prestations prévues </w:t>
      </w:r>
      <w:r w:rsidR="008C6DA0">
        <w:rPr>
          <w:rFonts w:asciiTheme="majorHAnsi" w:eastAsia="Times New Roman" w:hAnsiTheme="majorHAnsi" w:cstheme="majorHAnsi"/>
          <w:color w:val="auto"/>
          <w:sz w:val="20"/>
          <w:szCs w:val="20"/>
          <w:lang w:eastAsia="zh-CN"/>
        </w:rPr>
        <w:t>à l’accord-cadre</w:t>
      </w:r>
    </w:p>
    <w:p w14:paraId="2B245180" w14:textId="77777777" w:rsidR="007B3FB3" w:rsidRDefault="007B3FB3" w:rsidP="007B3FB3">
      <w:pPr>
        <w:pStyle w:val="RedTxt"/>
        <w:rPr>
          <w:rFonts w:asciiTheme="majorHAnsi" w:eastAsia="Calibri" w:hAnsiTheme="majorHAnsi" w:cstheme="majorHAnsi"/>
          <w:bCs/>
          <w:color w:val="auto"/>
          <w:sz w:val="20"/>
          <w:lang w:eastAsia="en-US"/>
        </w:rPr>
      </w:pPr>
    </w:p>
    <w:p w14:paraId="76FA5FFC" w14:textId="77777777" w:rsidR="00560159" w:rsidRDefault="00560159" w:rsidP="00560159">
      <w:pPr>
        <w:pStyle w:val="RedTxt"/>
        <w:rPr>
          <w:rFonts w:asciiTheme="majorHAnsi" w:eastAsia="Calibri" w:hAnsiTheme="majorHAnsi" w:cstheme="majorHAnsi"/>
          <w:bCs/>
          <w:color w:val="auto"/>
          <w:sz w:val="20"/>
          <w:u w:val="single"/>
        </w:rPr>
      </w:pPr>
      <w:r w:rsidRPr="00560159">
        <w:rPr>
          <w:rFonts w:asciiTheme="majorHAnsi" w:eastAsia="Calibri" w:hAnsiTheme="majorHAnsi" w:cstheme="majorHAnsi"/>
          <w:bCs/>
          <w:color w:val="auto"/>
          <w:sz w:val="20"/>
          <w:u w:val="single"/>
        </w:rPr>
        <w:t>Si la sous-traitance est proposée dès le dépôt de l’offre</w:t>
      </w:r>
    </w:p>
    <w:p w14:paraId="292662E9" w14:textId="77777777" w:rsidR="00560159" w:rsidRPr="00560159" w:rsidRDefault="00560159" w:rsidP="00560159">
      <w:pPr>
        <w:pStyle w:val="RedTxt"/>
        <w:rPr>
          <w:rFonts w:asciiTheme="majorHAnsi" w:eastAsia="Calibri" w:hAnsiTheme="majorHAnsi" w:cstheme="majorHAnsi"/>
          <w:bCs/>
          <w:color w:val="auto"/>
          <w:sz w:val="20"/>
        </w:rPr>
      </w:pPr>
    </w:p>
    <w:p w14:paraId="69EC8F86" w14:textId="77777777" w:rsidR="00560159" w:rsidRDefault="00560159" w:rsidP="00560159">
      <w:pPr>
        <w:pStyle w:val="RedTxt"/>
        <w:jc w:val="both"/>
        <w:rPr>
          <w:rFonts w:asciiTheme="majorHAnsi" w:eastAsia="Calibri" w:hAnsiTheme="majorHAnsi" w:cstheme="majorHAnsi"/>
          <w:bCs/>
          <w:color w:val="auto"/>
          <w:sz w:val="20"/>
        </w:rPr>
      </w:pPr>
      <w:r w:rsidRPr="00560159">
        <w:rPr>
          <w:rFonts w:asciiTheme="majorHAnsi" w:eastAsia="Calibri" w:hAnsiTheme="majorHAnsi" w:cstheme="majorHAnsi"/>
          <w:bCs/>
          <w:color w:val="auto"/>
          <w:sz w:val="20"/>
        </w:rPr>
        <w:t>L’annexe 1 au présent acte d’engagement indique le nom des sous-traitants, la nature et le montant des prestations que j’envisage/ nous envisageons* de faire exécuter par ce (ces) sous-traitant(s) et les conditions de paiement.</w:t>
      </w:r>
    </w:p>
    <w:p w14:paraId="540923FF" w14:textId="7DB6D3E9" w:rsidR="00560159" w:rsidRDefault="00560159" w:rsidP="00560159">
      <w:pPr>
        <w:pStyle w:val="RedTxt"/>
        <w:jc w:val="both"/>
        <w:rPr>
          <w:rFonts w:asciiTheme="majorHAnsi" w:eastAsia="Calibri" w:hAnsiTheme="majorHAnsi" w:cstheme="majorHAnsi"/>
          <w:bCs/>
          <w:color w:val="auto"/>
          <w:sz w:val="20"/>
        </w:rPr>
      </w:pPr>
      <w:r w:rsidRPr="00560159">
        <w:rPr>
          <w:rFonts w:asciiTheme="majorHAnsi" w:eastAsia="Calibri" w:hAnsiTheme="majorHAnsi" w:cstheme="majorHAnsi"/>
          <w:bCs/>
          <w:color w:val="auto"/>
          <w:sz w:val="20"/>
        </w:rPr>
        <w:t xml:space="preserve"> </w:t>
      </w:r>
    </w:p>
    <w:p w14:paraId="7E412EC5" w14:textId="40AD50FF" w:rsidR="00560159" w:rsidRPr="00560159" w:rsidRDefault="00560159" w:rsidP="00560159">
      <w:pPr>
        <w:pStyle w:val="RedTxt"/>
        <w:jc w:val="both"/>
        <w:rPr>
          <w:rFonts w:asciiTheme="majorHAnsi" w:eastAsia="Calibri" w:hAnsiTheme="majorHAnsi" w:cstheme="majorHAnsi"/>
          <w:bCs/>
          <w:color w:val="auto"/>
          <w:sz w:val="20"/>
        </w:rPr>
      </w:pPr>
      <w:r w:rsidRPr="00560159">
        <w:rPr>
          <w:rFonts w:asciiTheme="majorHAnsi" w:eastAsia="Calibri" w:hAnsiTheme="majorHAnsi" w:cstheme="majorHAnsi"/>
          <w:bCs/>
          <w:color w:val="auto"/>
          <w:sz w:val="20"/>
        </w:rPr>
        <w:t>L’annexe constitue une demande d’acceptation d’un (des) sous-traitant(s) concerné(s) et d’agrément de conditions de paiement. Elle doit être établie en autant d’exemplaires qu’il existe de sous-traitants.</w:t>
      </w:r>
    </w:p>
    <w:p w14:paraId="18B2E3CD" w14:textId="77777777" w:rsidR="00560159" w:rsidRDefault="00560159" w:rsidP="007B3FB3">
      <w:pPr>
        <w:pStyle w:val="RedTxt"/>
        <w:rPr>
          <w:rFonts w:asciiTheme="majorHAnsi" w:eastAsia="Calibri" w:hAnsiTheme="majorHAnsi" w:cstheme="majorHAnsi"/>
          <w:bCs/>
          <w:color w:val="auto"/>
          <w:sz w:val="20"/>
          <w:lang w:eastAsia="en-US"/>
        </w:rPr>
      </w:pPr>
    </w:p>
    <w:p w14:paraId="2B8883DC" w14:textId="76E4C067" w:rsidR="007D0F65" w:rsidRDefault="007D0F65" w:rsidP="007B3FB3">
      <w:pPr>
        <w:pStyle w:val="RedTxt"/>
        <w:rPr>
          <w:rFonts w:asciiTheme="majorHAnsi" w:eastAsia="Calibri" w:hAnsiTheme="majorHAnsi" w:cstheme="majorHAnsi"/>
          <w:bCs/>
          <w:color w:val="auto"/>
          <w:sz w:val="20"/>
          <w:lang w:eastAsia="en-US"/>
        </w:rPr>
      </w:pPr>
      <w:r>
        <w:rPr>
          <w:rFonts w:asciiTheme="majorHAnsi" w:eastAsia="Calibri" w:hAnsiTheme="majorHAnsi" w:cstheme="majorHAnsi"/>
          <w:bCs/>
          <w:color w:val="auto"/>
          <w:sz w:val="20"/>
          <w:lang w:eastAsia="en-US"/>
        </w:rPr>
        <w:t xml:space="preserve">Le candidat veillera à déclarer </w:t>
      </w:r>
      <w:r w:rsidR="00EA2C2B">
        <w:rPr>
          <w:rFonts w:asciiTheme="majorHAnsi" w:eastAsia="Calibri" w:hAnsiTheme="majorHAnsi" w:cstheme="majorHAnsi"/>
          <w:bCs/>
          <w:color w:val="auto"/>
          <w:sz w:val="20"/>
          <w:lang w:eastAsia="en-US"/>
        </w:rPr>
        <w:t xml:space="preserve">au sein de l’annexe 1 </w:t>
      </w:r>
      <w:r>
        <w:rPr>
          <w:rFonts w:asciiTheme="majorHAnsi" w:eastAsia="Calibri" w:hAnsiTheme="majorHAnsi" w:cstheme="majorHAnsi"/>
          <w:bCs/>
          <w:color w:val="auto"/>
          <w:sz w:val="20"/>
          <w:lang w:eastAsia="en-US"/>
        </w:rPr>
        <w:t>p</w:t>
      </w:r>
      <w:r w:rsidR="00EA2C2B">
        <w:rPr>
          <w:rFonts w:asciiTheme="majorHAnsi" w:eastAsia="Calibri" w:hAnsiTheme="majorHAnsi" w:cstheme="majorHAnsi"/>
          <w:bCs/>
          <w:color w:val="auto"/>
          <w:sz w:val="20"/>
          <w:lang w:eastAsia="en-US"/>
        </w:rPr>
        <w:t xml:space="preserve">our chaque </w:t>
      </w:r>
      <w:r>
        <w:rPr>
          <w:rFonts w:asciiTheme="majorHAnsi" w:eastAsia="Calibri" w:hAnsiTheme="majorHAnsi" w:cstheme="majorHAnsi"/>
          <w:bCs/>
          <w:color w:val="auto"/>
          <w:sz w:val="20"/>
          <w:lang w:eastAsia="en-US"/>
        </w:rPr>
        <w:t xml:space="preserve">période la part de sous-traitance pour la partie à prix global et forfaitaire et pour la partie à bons de commande. </w:t>
      </w:r>
    </w:p>
    <w:p w14:paraId="42F20743" w14:textId="77777777" w:rsidR="00560159" w:rsidRDefault="00560159" w:rsidP="007B3FB3">
      <w:pPr>
        <w:pStyle w:val="RedTxt"/>
        <w:rPr>
          <w:rFonts w:asciiTheme="majorHAnsi" w:eastAsia="Calibri" w:hAnsiTheme="majorHAnsi" w:cstheme="majorHAnsi"/>
          <w:bCs/>
          <w:color w:val="auto"/>
          <w:sz w:val="20"/>
          <w:lang w:eastAsia="en-US"/>
        </w:rPr>
      </w:pPr>
    </w:p>
    <w:p w14:paraId="51A29B8B" w14:textId="77777777" w:rsidR="00560159" w:rsidRPr="003E29C0" w:rsidRDefault="00560159" w:rsidP="007B3FB3">
      <w:pPr>
        <w:pStyle w:val="RedTxt"/>
        <w:rPr>
          <w:rFonts w:asciiTheme="majorHAnsi" w:eastAsia="Calibri" w:hAnsiTheme="majorHAnsi" w:cstheme="majorHAnsi"/>
          <w:bCs/>
          <w:color w:val="auto"/>
          <w:sz w:val="20"/>
          <w:lang w:eastAsia="en-US"/>
        </w:rPr>
      </w:pPr>
    </w:p>
    <w:p w14:paraId="2B5775F1" w14:textId="77777777" w:rsidR="007B3FB3" w:rsidRPr="00A71257"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8. PAIEMENT - AVANCE</w:t>
      </w:r>
    </w:p>
    <w:p w14:paraId="55545B3E" w14:textId="77777777" w:rsidR="007B3FB3" w:rsidRPr="00A71257" w:rsidRDefault="007B3FB3" w:rsidP="007B3FB3">
      <w:pPr>
        <w:tabs>
          <w:tab w:val="left" w:pos="426"/>
        </w:tabs>
        <w:suppressAutoHyphens/>
        <w:spacing w:before="240" w:after="0" w:line="240" w:lineRule="auto"/>
        <w:jc w:val="both"/>
        <w:rPr>
          <w:rFonts w:asciiTheme="majorHAnsi" w:eastAsia="Times New Roman" w:hAnsiTheme="majorHAnsi" w:cstheme="majorHAnsi"/>
          <w:i/>
          <w:color w:val="00B0F0"/>
          <w:sz w:val="24"/>
          <w:szCs w:val="24"/>
          <w:lang w:eastAsia="zh-CN"/>
        </w:rPr>
      </w:pPr>
      <w:r w:rsidRPr="00A71257">
        <w:rPr>
          <w:rFonts w:asciiTheme="majorHAnsi" w:eastAsia="Times New Roman" w:hAnsiTheme="majorHAnsi" w:cstheme="majorHAnsi"/>
          <w:b/>
          <w:color w:val="00B0F0"/>
          <w:sz w:val="24"/>
          <w:szCs w:val="24"/>
          <w:lang w:eastAsia="zh-CN"/>
        </w:rPr>
        <w:t>8.1 - Compte (s) à créditer (candidat seul / mandataire du groupement / compte unique) :</w:t>
      </w:r>
    </w:p>
    <w:p w14:paraId="203D384F" w14:textId="77777777" w:rsidR="007B3FB3" w:rsidRPr="003E29C0" w:rsidRDefault="007B3FB3" w:rsidP="007B3FB3">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67A5FFEB"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6657D6AD"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52D391CC"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198D2EFB" w14:textId="77777777" w:rsidR="007B3FB3" w:rsidRPr="00A71257" w:rsidRDefault="007B3FB3" w:rsidP="007B3FB3">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sidRPr="00A71257">
        <w:rPr>
          <w:rFonts w:asciiTheme="majorHAnsi" w:eastAsia="Times New Roman" w:hAnsiTheme="majorHAnsi" w:cstheme="majorHAnsi"/>
          <w:b/>
          <w:color w:val="00B0F0"/>
          <w:sz w:val="24"/>
          <w:szCs w:val="24"/>
          <w:lang w:eastAsia="zh-CN"/>
        </w:rPr>
        <w:t>8.2 - Compte (s) à créditer en cas de groupement conjoint :</w:t>
      </w:r>
    </w:p>
    <w:p w14:paraId="58500DED" w14:textId="77777777" w:rsidR="007B3FB3" w:rsidRPr="003E29C0" w:rsidRDefault="007B3FB3" w:rsidP="007B3FB3">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12332686" w14:textId="77777777" w:rsidR="007B3FB3" w:rsidRPr="003E29C0" w:rsidRDefault="007B3FB3" w:rsidP="007B3FB3">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 xml:space="preserve">(cocher la case correspondante) </w:t>
      </w:r>
    </w:p>
    <w:p w14:paraId="4F59ABF5" w14:textId="77777777" w:rsidR="007B3FB3" w:rsidRPr="003E29C0" w:rsidRDefault="007B3FB3" w:rsidP="007B3FB3">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3E26C892"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70E95876"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42F39563"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Les comptes de chaque cotraitant définies ci-dessous et selon la répartition définie à l’article 7.1 et/ou annexé : </w:t>
      </w:r>
    </w:p>
    <w:p w14:paraId="15B6CDCF"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210245AF"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6F3808FD"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53BDB783"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b/>
          <w:color w:val="auto"/>
          <w:sz w:val="20"/>
          <w:szCs w:val="20"/>
          <w:lang w:eastAsia="zh-CN"/>
        </w:rPr>
      </w:pPr>
    </w:p>
    <w:p w14:paraId="3036021E" w14:textId="77777777" w:rsidR="007B3FB3" w:rsidRPr="00A71257" w:rsidRDefault="007B3FB3" w:rsidP="007B3FB3">
      <w:pPr>
        <w:tabs>
          <w:tab w:val="left" w:pos="426"/>
        </w:tabs>
        <w:suppressAutoHyphens/>
        <w:spacing w:before="120" w:after="120" w:line="240" w:lineRule="auto"/>
        <w:rPr>
          <w:rFonts w:asciiTheme="majorHAnsi" w:eastAsia="Times New Roman" w:hAnsiTheme="majorHAnsi" w:cstheme="majorHAnsi"/>
          <w:color w:val="00B0F0"/>
          <w:sz w:val="24"/>
          <w:szCs w:val="24"/>
          <w:lang w:eastAsia="zh-CN"/>
        </w:rPr>
      </w:pPr>
      <w:r w:rsidRPr="00A71257">
        <w:rPr>
          <w:rFonts w:asciiTheme="majorHAnsi" w:eastAsia="Times New Roman" w:hAnsiTheme="majorHAnsi" w:cstheme="majorHAnsi"/>
          <w:b/>
          <w:color w:val="00B0F0"/>
          <w:sz w:val="24"/>
          <w:szCs w:val="24"/>
          <w:lang w:eastAsia="zh-CN"/>
        </w:rPr>
        <w:t>8.3– Avance</w:t>
      </w:r>
    </w:p>
    <w:p w14:paraId="55666816" w14:textId="46500FDC" w:rsidR="00B3484A" w:rsidRPr="00B3484A" w:rsidRDefault="00B3484A" w:rsidP="00B3484A">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B3484A">
        <w:rPr>
          <w:rFonts w:asciiTheme="majorHAnsi" w:eastAsia="Times New Roman" w:hAnsiTheme="majorHAnsi" w:cstheme="majorHAnsi"/>
          <w:color w:val="auto"/>
          <w:sz w:val="20"/>
          <w:szCs w:val="20"/>
          <w:lang w:eastAsia="zh-CN"/>
        </w:rPr>
        <w:t>Une avance pourra être versée au titulaire d</w:t>
      </w:r>
      <w:r w:rsidR="00BD2064">
        <w:rPr>
          <w:rFonts w:asciiTheme="majorHAnsi" w:eastAsia="Times New Roman" w:hAnsiTheme="majorHAnsi" w:cstheme="majorHAnsi"/>
          <w:color w:val="auto"/>
          <w:sz w:val="20"/>
          <w:szCs w:val="20"/>
          <w:lang w:eastAsia="zh-CN"/>
        </w:rPr>
        <w:t>e l’accord-cadre</w:t>
      </w:r>
      <w:r w:rsidRPr="00B3484A">
        <w:rPr>
          <w:rFonts w:asciiTheme="majorHAnsi" w:eastAsia="Times New Roman" w:hAnsiTheme="majorHAnsi" w:cstheme="majorHAnsi"/>
          <w:color w:val="auto"/>
          <w:sz w:val="20"/>
          <w:szCs w:val="20"/>
          <w:lang w:eastAsia="zh-CN"/>
        </w:rPr>
        <w:t xml:space="preserve"> selon les modalités fixées au CCAP, si les conditions pour en bénéficier sont remplies et si le titulaire en fait la demande expresse ci-dessous.</w:t>
      </w:r>
    </w:p>
    <w:p w14:paraId="43787D4B" w14:textId="77777777" w:rsidR="00B3484A" w:rsidRDefault="00B3484A" w:rsidP="007B3FB3">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494DB84E" w14:textId="45A45BBB" w:rsidR="00BD2064" w:rsidRPr="00BD2064" w:rsidRDefault="007B3FB3" w:rsidP="007B3FB3">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Je renonce au bénéfice de l'avance :</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ab/>
        <w:t>NON</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zh-CN"/>
        </w:rPr>
        <w:t>OUI</w:t>
      </w:r>
    </w:p>
    <w:p w14:paraId="04C6E52F" w14:textId="5B82423C" w:rsidR="007B3FB3" w:rsidRDefault="007B3FB3" w:rsidP="007B3FB3">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(Cocher la case correspondante)</w:t>
      </w:r>
    </w:p>
    <w:p w14:paraId="5E6E32D6" w14:textId="77777777" w:rsidR="00BD2064" w:rsidRDefault="00BD2064" w:rsidP="007B3FB3">
      <w:pPr>
        <w:tabs>
          <w:tab w:val="left" w:pos="426"/>
        </w:tabs>
        <w:suppressAutoHyphens/>
        <w:spacing w:after="0" w:line="240" w:lineRule="auto"/>
        <w:rPr>
          <w:rFonts w:asciiTheme="majorHAnsi" w:eastAsia="Times New Roman" w:hAnsiTheme="majorHAnsi" w:cstheme="majorHAnsi"/>
          <w:i/>
          <w:color w:val="auto"/>
          <w:sz w:val="20"/>
          <w:szCs w:val="20"/>
          <w:lang w:eastAsia="zh-CN"/>
        </w:rPr>
      </w:pPr>
    </w:p>
    <w:p w14:paraId="72EB251E" w14:textId="77777777" w:rsidR="00BD2064" w:rsidRDefault="00BD2064" w:rsidP="007B3FB3">
      <w:pPr>
        <w:tabs>
          <w:tab w:val="left" w:pos="426"/>
        </w:tabs>
        <w:suppressAutoHyphens/>
        <w:spacing w:after="0" w:line="240" w:lineRule="auto"/>
        <w:rPr>
          <w:rFonts w:asciiTheme="majorHAnsi" w:eastAsia="Times New Roman" w:hAnsiTheme="majorHAnsi" w:cstheme="majorHAnsi"/>
          <w:i/>
          <w:color w:val="auto"/>
          <w:sz w:val="20"/>
          <w:szCs w:val="20"/>
          <w:lang w:eastAsia="zh-CN"/>
        </w:rPr>
      </w:pPr>
    </w:p>
    <w:p w14:paraId="37CFF893" w14:textId="65022908" w:rsidR="00BD2064" w:rsidRPr="00BD2064" w:rsidRDefault="00BD2064" w:rsidP="00BD2064">
      <w:pPr>
        <w:tabs>
          <w:tab w:val="left" w:pos="426"/>
        </w:tabs>
        <w:suppressAutoHyphens/>
        <w:spacing w:after="0" w:line="240" w:lineRule="auto"/>
        <w:rPr>
          <w:rFonts w:asciiTheme="majorHAnsi" w:eastAsia="Times New Roman" w:hAnsiTheme="majorHAnsi" w:cstheme="majorHAnsi"/>
          <w:iCs/>
          <w:color w:val="auto"/>
          <w:sz w:val="20"/>
          <w:szCs w:val="20"/>
          <w:lang w:eastAsia="zh-CN"/>
        </w:rPr>
      </w:pPr>
      <w:r w:rsidRPr="00BD2064">
        <w:rPr>
          <w:rFonts w:asciiTheme="majorHAnsi" w:eastAsia="Times New Roman" w:hAnsiTheme="majorHAnsi" w:cstheme="majorHAnsi"/>
          <w:iCs/>
          <w:color w:val="auto"/>
          <w:sz w:val="20"/>
          <w:szCs w:val="20"/>
          <w:lang w:eastAsia="zh-CN"/>
        </w:rPr>
        <w:t xml:space="preserve">Je </w:t>
      </w:r>
      <w:r>
        <w:rPr>
          <w:rFonts w:asciiTheme="majorHAnsi" w:eastAsia="Times New Roman" w:hAnsiTheme="majorHAnsi" w:cstheme="majorHAnsi"/>
          <w:iCs/>
          <w:color w:val="auto"/>
          <w:sz w:val="20"/>
          <w:szCs w:val="20"/>
          <w:lang w:eastAsia="zh-CN"/>
        </w:rPr>
        <w:t>sollicite le</w:t>
      </w:r>
      <w:r w:rsidRPr="00BD2064">
        <w:rPr>
          <w:rFonts w:asciiTheme="majorHAnsi" w:eastAsia="Times New Roman" w:hAnsiTheme="majorHAnsi" w:cstheme="majorHAnsi"/>
          <w:iCs/>
          <w:color w:val="auto"/>
          <w:sz w:val="20"/>
          <w:szCs w:val="20"/>
          <w:lang w:eastAsia="zh-CN"/>
        </w:rPr>
        <w:t xml:space="preserve"> bénéfice de l'avance :</w:t>
      </w:r>
      <w:r w:rsidRPr="00BD2064">
        <w:rPr>
          <w:rFonts w:asciiTheme="majorHAnsi" w:eastAsia="Times New Roman" w:hAnsiTheme="majorHAnsi" w:cstheme="majorHAnsi"/>
          <w:iCs/>
          <w:color w:val="auto"/>
          <w:sz w:val="20"/>
          <w:szCs w:val="20"/>
          <w:lang w:eastAsia="zh-CN"/>
        </w:rPr>
        <w:tab/>
      </w:r>
      <w:r w:rsidRPr="00BD2064">
        <w:rPr>
          <w:rFonts w:asciiTheme="majorHAnsi" w:eastAsia="Times New Roman" w:hAnsiTheme="majorHAnsi" w:cstheme="majorHAnsi"/>
          <w:iCs/>
          <w:color w:val="auto"/>
          <w:sz w:val="20"/>
          <w:szCs w:val="20"/>
          <w:lang w:eastAsia="zh-CN"/>
        </w:rPr>
        <w:tab/>
      </w:r>
      <w:r w:rsidRPr="00BD2064">
        <w:rPr>
          <w:rFonts w:asciiTheme="majorHAnsi" w:eastAsia="Times New Roman" w:hAnsiTheme="majorHAnsi" w:cstheme="majorHAnsi"/>
          <w:iCs/>
          <w:color w:val="auto"/>
          <w:sz w:val="20"/>
          <w:szCs w:val="20"/>
          <w:lang w:eastAsia="zh-CN"/>
        </w:rPr>
        <w:tab/>
      </w:r>
      <w:r w:rsidRPr="00BD2064">
        <w:rPr>
          <w:rFonts w:asciiTheme="majorHAnsi" w:eastAsia="Times New Roman" w:hAnsiTheme="majorHAnsi" w:cstheme="majorHAnsi"/>
          <w:iCs/>
          <w:color w:val="auto"/>
          <w:sz w:val="20"/>
          <w:szCs w:val="20"/>
          <w:lang w:eastAsia="zh-CN"/>
        </w:rPr>
        <w:tab/>
      </w:r>
      <w:r>
        <w:rPr>
          <w:rFonts w:asciiTheme="majorHAnsi" w:eastAsia="Times New Roman" w:hAnsiTheme="majorHAnsi" w:cstheme="majorHAnsi"/>
          <w:iCs/>
          <w:color w:val="auto"/>
          <w:sz w:val="20"/>
          <w:szCs w:val="20"/>
          <w:lang w:eastAsia="zh-CN"/>
        </w:rPr>
        <w:t xml:space="preserve">                  </w:t>
      </w:r>
      <w:r w:rsidRPr="00BD2064">
        <w:rPr>
          <w:rFonts w:asciiTheme="majorHAnsi" w:eastAsia="Times New Roman" w:hAnsiTheme="majorHAnsi" w:cstheme="majorHAnsi"/>
          <w:iCs/>
          <w:color w:val="auto"/>
          <w:sz w:val="20"/>
          <w:szCs w:val="20"/>
          <w:lang w:eastAsia="zh-CN"/>
        </w:rPr>
        <w:sym w:font="Wingdings" w:char="F06F"/>
      </w:r>
      <w:r w:rsidRPr="00BD2064">
        <w:rPr>
          <w:rFonts w:asciiTheme="majorHAnsi" w:eastAsia="Times New Roman" w:hAnsiTheme="majorHAnsi" w:cstheme="majorHAnsi"/>
          <w:iCs/>
          <w:color w:val="auto"/>
          <w:sz w:val="20"/>
          <w:szCs w:val="20"/>
          <w:lang w:eastAsia="zh-CN"/>
        </w:rPr>
        <w:tab/>
        <w:t>NON</w:t>
      </w:r>
      <w:r w:rsidRPr="00BD2064">
        <w:rPr>
          <w:rFonts w:asciiTheme="majorHAnsi" w:eastAsia="Times New Roman" w:hAnsiTheme="majorHAnsi" w:cstheme="majorHAnsi"/>
          <w:iCs/>
          <w:color w:val="auto"/>
          <w:sz w:val="20"/>
          <w:szCs w:val="20"/>
          <w:lang w:eastAsia="zh-CN"/>
        </w:rPr>
        <w:tab/>
      </w:r>
      <w:r w:rsidRPr="00BD2064">
        <w:rPr>
          <w:rFonts w:asciiTheme="majorHAnsi" w:eastAsia="Times New Roman" w:hAnsiTheme="majorHAnsi" w:cstheme="majorHAnsi"/>
          <w:iCs/>
          <w:color w:val="auto"/>
          <w:sz w:val="20"/>
          <w:szCs w:val="20"/>
          <w:lang w:eastAsia="zh-CN"/>
        </w:rPr>
        <w:tab/>
      </w:r>
      <w:r w:rsidRPr="00BD2064">
        <w:rPr>
          <w:rFonts w:asciiTheme="majorHAnsi" w:eastAsia="Times New Roman" w:hAnsiTheme="majorHAnsi" w:cstheme="majorHAnsi"/>
          <w:iCs/>
          <w:color w:val="auto"/>
          <w:sz w:val="20"/>
          <w:szCs w:val="20"/>
          <w:lang w:eastAsia="zh-CN"/>
        </w:rPr>
        <w:sym w:font="Wingdings" w:char="F06F"/>
      </w:r>
      <w:r w:rsidRPr="00BD2064">
        <w:rPr>
          <w:rFonts w:asciiTheme="majorHAnsi" w:eastAsia="Times New Roman" w:hAnsiTheme="majorHAnsi" w:cstheme="majorHAnsi"/>
          <w:iCs/>
          <w:color w:val="auto"/>
          <w:sz w:val="20"/>
          <w:szCs w:val="20"/>
          <w:lang w:eastAsia="zh-CN"/>
        </w:rPr>
        <w:tab/>
        <w:t>OUI</w:t>
      </w:r>
    </w:p>
    <w:p w14:paraId="407FDF2B" w14:textId="2F33D815" w:rsidR="00BD2064" w:rsidRPr="00BD2064" w:rsidRDefault="00BD2064" w:rsidP="00BD2064">
      <w:pPr>
        <w:tabs>
          <w:tab w:val="left" w:pos="426"/>
        </w:tabs>
        <w:suppressAutoHyphens/>
        <w:spacing w:after="0" w:line="240" w:lineRule="auto"/>
        <w:rPr>
          <w:rFonts w:asciiTheme="majorHAnsi" w:eastAsia="Times New Roman" w:hAnsiTheme="majorHAnsi" w:cstheme="majorHAnsi"/>
          <w:iCs/>
          <w:color w:val="auto"/>
          <w:sz w:val="20"/>
          <w:szCs w:val="20"/>
          <w:lang w:eastAsia="zh-CN"/>
        </w:rPr>
        <w:sectPr w:rsidR="00BD2064" w:rsidRPr="00BD2064" w:rsidSect="00BD2064">
          <w:headerReference w:type="default" r:id="rId7"/>
          <w:footerReference w:type="even" r:id="rId8"/>
          <w:footerReference w:type="default" r:id="rId9"/>
          <w:headerReference w:type="first" r:id="rId10"/>
          <w:footerReference w:type="first" r:id="rId11"/>
          <w:pgSz w:w="11906" w:h="16838"/>
          <w:pgMar w:top="1560" w:right="1274" w:bottom="2410" w:left="1134" w:header="567" w:footer="156" w:gutter="0"/>
          <w:cols w:space="708"/>
          <w:titlePg/>
          <w:docGrid w:linePitch="360"/>
        </w:sectPr>
      </w:pPr>
      <w:r w:rsidRPr="00BD2064">
        <w:rPr>
          <w:rFonts w:asciiTheme="majorHAnsi" w:eastAsia="Times New Roman" w:hAnsiTheme="majorHAnsi" w:cstheme="majorHAnsi"/>
          <w:iCs/>
          <w:color w:val="auto"/>
          <w:sz w:val="20"/>
          <w:szCs w:val="20"/>
          <w:lang w:eastAsia="zh-CN"/>
        </w:rPr>
        <w:t>(</w:t>
      </w:r>
      <w:r w:rsidRPr="00BD2064">
        <w:rPr>
          <w:rFonts w:asciiTheme="majorHAnsi" w:eastAsia="Times New Roman" w:hAnsiTheme="majorHAnsi" w:cstheme="majorHAnsi"/>
          <w:i/>
          <w:color w:val="auto"/>
          <w:sz w:val="20"/>
          <w:szCs w:val="20"/>
          <w:lang w:eastAsia="zh-CN"/>
        </w:rPr>
        <w:t>Cocher la case correspondante</w:t>
      </w:r>
      <w:r w:rsidRPr="00BD2064">
        <w:rPr>
          <w:rFonts w:asciiTheme="majorHAnsi" w:eastAsia="Times New Roman" w:hAnsiTheme="majorHAnsi" w:cstheme="majorHAnsi"/>
          <w:iCs/>
          <w:color w:val="auto"/>
          <w:sz w:val="20"/>
          <w:szCs w:val="20"/>
          <w:lang w:eastAsia="zh-CN"/>
        </w:rPr>
        <w:t>)</w:t>
      </w:r>
    </w:p>
    <w:p w14:paraId="30392CD3" w14:textId="77777777" w:rsidR="002834DF" w:rsidRPr="00A71257" w:rsidRDefault="002834DF" w:rsidP="002834D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9. SIGNATURE DES PARTIES</w:t>
      </w:r>
    </w:p>
    <w:p w14:paraId="1C7956BF" w14:textId="77777777" w:rsidR="002834DF" w:rsidRPr="00A71257" w:rsidRDefault="002834DF" w:rsidP="002834DF">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9.1 – Signature du contractant</w:t>
      </w:r>
    </w:p>
    <w:p w14:paraId="7601AAC9"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p>
    <w:p w14:paraId="3901D336"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16109191"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4AD1E14"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                                                     Le ………………………………</w:t>
      </w:r>
    </w:p>
    <w:p w14:paraId="506793CC"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309DCB3B"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308A7345"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r w:rsidRPr="003E29C0">
        <w:rPr>
          <w:rFonts w:asciiTheme="majorHAnsi" w:eastAsia="Times New Roman" w:hAnsiTheme="majorHAnsi" w:cstheme="majorHAnsi"/>
          <w:b/>
          <w:color w:val="auto"/>
          <w:sz w:val="20"/>
          <w:szCs w:val="20"/>
        </w:rPr>
        <w:t>précédé de la mention "lu et approuvé</w:t>
      </w:r>
      <w:r w:rsidRPr="003E29C0">
        <w:rPr>
          <w:rFonts w:asciiTheme="majorHAnsi" w:eastAsia="Times New Roman" w:hAnsiTheme="majorHAnsi" w:cstheme="majorHAnsi"/>
          <w:color w:val="auto"/>
          <w:sz w:val="20"/>
          <w:szCs w:val="20"/>
        </w:rPr>
        <w:t>"</w:t>
      </w:r>
    </w:p>
    <w:p w14:paraId="4A74F9EE"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04A4ED77"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4636A514"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3967C89B"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5D87C211"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3C2CE543"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21640213"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14B0585D"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4C3AA9DF"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0193B1CC" w14:textId="41A6370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sectPr w:rsidR="002834DF" w:rsidRPr="003E29C0" w:rsidSect="002834DF">
          <w:headerReference w:type="first" r:id="rId12"/>
          <w:pgSz w:w="11906" w:h="16838"/>
          <w:pgMar w:top="1843" w:right="1274" w:bottom="2268" w:left="1134" w:header="567" w:footer="156" w:gutter="0"/>
          <w:cols w:space="708"/>
          <w:titlePg/>
          <w:docGrid w:linePitch="360"/>
        </w:sectPr>
      </w:pPr>
      <w:r w:rsidRPr="003E29C0">
        <w:rPr>
          <w:rFonts w:asciiTheme="majorHAnsi" w:eastAsia="Times New Roman" w:hAnsiTheme="majorHAnsi" w:cstheme="majorHAnsi"/>
          <w:i/>
          <w:color w:val="auto"/>
          <w:sz w:val="20"/>
          <w:szCs w:val="20"/>
        </w:rPr>
        <w:t>**si le mandataire du groupement n’a pas été habilité à signer l’acte d’engagement, l’ensemble des membres se devront d’apposer leur signatur</w:t>
      </w:r>
      <w:r w:rsidR="00107D50">
        <w:rPr>
          <w:rFonts w:asciiTheme="majorHAnsi" w:eastAsia="Times New Roman" w:hAnsiTheme="majorHAnsi" w:cstheme="majorHAnsi"/>
          <w:i/>
          <w:color w:val="auto"/>
          <w:sz w:val="20"/>
          <w:szCs w:val="20"/>
        </w:rPr>
        <w:t>e</w:t>
      </w:r>
    </w:p>
    <w:p w14:paraId="1A189429" w14:textId="77777777" w:rsidR="002834DF" w:rsidRPr="003E29C0" w:rsidRDefault="002834DF" w:rsidP="002834DF">
      <w:pPr>
        <w:widowControl w:val="0"/>
        <w:spacing w:before="120" w:after="240" w:line="240" w:lineRule="auto"/>
        <w:rPr>
          <w:rFonts w:asciiTheme="majorHAnsi" w:eastAsia="Times New Roman" w:hAnsiTheme="majorHAnsi" w:cstheme="majorHAnsi"/>
          <w:b/>
          <w:color w:val="auto"/>
          <w:sz w:val="20"/>
          <w:szCs w:val="20"/>
          <w:u w:val="single"/>
          <w:lang w:eastAsia="fr-FR"/>
        </w:rPr>
      </w:pPr>
    </w:p>
    <w:p w14:paraId="3BF8B373" w14:textId="77777777" w:rsidR="002834DF" w:rsidRPr="00A71257" w:rsidRDefault="002834DF" w:rsidP="002834DF">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9.2 – Signature et décision du représentant du Pouvoir Adjudicateur</w:t>
      </w:r>
    </w:p>
    <w:p w14:paraId="4F091DDA" w14:textId="77777777" w:rsidR="002834DF" w:rsidRPr="003E29C0" w:rsidRDefault="002834DF" w:rsidP="002834DF">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La présente offre est acceptée : </w:t>
      </w:r>
    </w:p>
    <w:p w14:paraId="2BCB18E7" w14:textId="77777777" w:rsidR="002834DF" w:rsidRPr="003E29C0" w:rsidRDefault="002834DF" w:rsidP="002834DF">
      <w:pPr>
        <w:suppressAutoHyphens/>
        <w:spacing w:before="120" w:after="120" w:line="240" w:lineRule="auto"/>
        <w:rPr>
          <w:rFonts w:asciiTheme="majorHAnsi" w:eastAsia="Times New Roman" w:hAnsiTheme="majorHAnsi" w:cstheme="majorHAnsi"/>
          <w:b/>
          <w:color w:val="auto"/>
          <w:sz w:val="20"/>
          <w:szCs w:val="20"/>
          <w:lang w:eastAsia="zh-CN"/>
        </w:rPr>
      </w:pPr>
    </w:p>
    <w:p w14:paraId="29870E31"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3D383116"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La Chambre de Commerce et d’Industrie de région Hauts-de-France</w:t>
      </w:r>
    </w:p>
    <w:p w14:paraId="2FBFF72E"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727A5F8C"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5BB074C5"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1B7C8D99"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450ECDE"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F9BC2A8"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587A836"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04CD8CA"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F25878F"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DCE7269"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407EA8E"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EBE1D34"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5E734901"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7C4819C"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Cs/>
          <w:i/>
          <w:color w:val="auto"/>
          <w:sz w:val="20"/>
          <w:szCs w:val="20"/>
        </w:rPr>
      </w:pPr>
      <w:r w:rsidRPr="003E29C0">
        <w:rPr>
          <w:rFonts w:asciiTheme="majorHAnsi" w:eastAsia="Times New Roman" w:hAnsiTheme="majorHAnsi" w:cstheme="majorHAnsi"/>
          <w:bCs/>
          <w:i/>
          <w:color w:val="auto"/>
          <w:sz w:val="20"/>
          <w:szCs w:val="20"/>
        </w:rPr>
        <w:t>(Représentant du Pouvoir Adjudicateur)</w:t>
      </w:r>
    </w:p>
    <w:p w14:paraId="18ACF3C6" w14:textId="77777777" w:rsidR="002834DF" w:rsidRDefault="002834DF" w:rsidP="002834DF">
      <w:pPr>
        <w:rPr>
          <w:rFonts w:asciiTheme="majorHAnsi" w:eastAsia="Times New Roman" w:hAnsiTheme="majorHAnsi" w:cstheme="majorHAnsi"/>
          <w:color w:val="auto"/>
          <w:sz w:val="20"/>
          <w:szCs w:val="20"/>
        </w:rPr>
      </w:pPr>
    </w:p>
    <w:p w14:paraId="0A543A90" w14:textId="634DCCC7" w:rsidR="002834DF" w:rsidRDefault="002834DF" w:rsidP="002834DF">
      <w:pPr>
        <w:tabs>
          <w:tab w:val="left" w:pos="3320"/>
        </w:tabs>
        <w:rPr>
          <w:rFonts w:asciiTheme="majorHAnsi" w:eastAsia="Times New Roman" w:hAnsiTheme="majorHAnsi" w:cstheme="majorHAnsi"/>
          <w:i/>
          <w:color w:val="auto"/>
          <w:sz w:val="20"/>
          <w:szCs w:val="20"/>
          <w:lang w:eastAsia="zh-CN"/>
        </w:rPr>
      </w:pPr>
    </w:p>
    <w:p w14:paraId="03C55A37" w14:textId="77777777" w:rsidR="002834DF" w:rsidRDefault="002834DF" w:rsidP="002834DF">
      <w:pPr>
        <w:tabs>
          <w:tab w:val="left" w:pos="3320"/>
        </w:tabs>
        <w:rPr>
          <w:rFonts w:asciiTheme="majorHAnsi" w:eastAsia="Times New Roman" w:hAnsiTheme="majorHAnsi" w:cstheme="majorHAnsi"/>
          <w:sz w:val="20"/>
          <w:szCs w:val="20"/>
          <w:lang w:eastAsia="zh-CN"/>
        </w:rPr>
      </w:pPr>
    </w:p>
    <w:p w14:paraId="5A1411A3" w14:textId="77777777" w:rsidR="002834DF" w:rsidRPr="002834DF" w:rsidRDefault="002834DF" w:rsidP="002834DF">
      <w:pPr>
        <w:rPr>
          <w:rFonts w:asciiTheme="majorHAnsi" w:eastAsia="Times New Roman" w:hAnsiTheme="majorHAnsi" w:cstheme="majorHAnsi"/>
          <w:sz w:val="20"/>
          <w:szCs w:val="20"/>
          <w:lang w:eastAsia="zh-CN"/>
        </w:rPr>
      </w:pPr>
    </w:p>
    <w:p w14:paraId="392A31FE" w14:textId="77777777" w:rsidR="002834DF" w:rsidRPr="002834DF" w:rsidRDefault="002834DF" w:rsidP="002834DF">
      <w:pPr>
        <w:rPr>
          <w:rFonts w:asciiTheme="majorHAnsi" w:eastAsia="Times New Roman" w:hAnsiTheme="majorHAnsi" w:cstheme="majorHAnsi"/>
          <w:sz w:val="20"/>
          <w:szCs w:val="20"/>
          <w:lang w:eastAsia="zh-CN"/>
        </w:rPr>
      </w:pPr>
    </w:p>
    <w:p w14:paraId="20B99ACF" w14:textId="77777777" w:rsidR="002834DF" w:rsidRPr="002834DF" w:rsidRDefault="002834DF" w:rsidP="002834DF">
      <w:pPr>
        <w:rPr>
          <w:rFonts w:asciiTheme="majorHAnsi" w:eastAsia="Times New Roman" w:hAnsiTheme="majorHAnsi" w:cstheme="majorHAnsi"/>
          <w:sz w:val="20"/>
          <w:szCs w:val="20"/>
          <w:lang w:eastAsia="zh-CN"/>
        </w:rPr>
      </w:pPr>
    </w:p>
    <w:p w14:paraId="155A254F" w14:textId="77777777" w:rsidR="002834DF" w:rsidRPr="002834DF" w:rsidRDefault="002834DF" w:rsidP="002834DF">
      <w:pPr>
        <w:rPr>
          <w:rFonts w:asciiTheme="majorHAnsi" w:eastAsia="Times New Roman" w:hAnsiTheme="majorHAnsi" w:cstheme="majorHAnsi"/>
          <w:sz w:val="20"/>
          <w:szCs w:val="20"/>
          <w:lang w:eastAsia="zh-CN"/>
        </w:rPr>
      </w:pPr>
    </w:p>
    <w:p w14:paraId="035B217B" w14:textId="77777777" w:rsidR="002834DF" w:rsidRPr="002834DF" w:rsidRDefault="002834DF" w:rsidP="002834DF">
      <w:pPr>
        <w:rPr>
          <w:rFonts w:asciiTheme="majorHAnsi" w:eastAsia="Times New Roman" w:hAnsiTheme="majorHAnsi" w:cstheme="majorHAnsi"/>
          <w:sz w:val="20"/>
          <w:szCs w:val="20"/>
          <w:lang w:eastAsia="zh-CN"/>
        </w:rPr>
      </w:pPr>
    </w:p>
    <w:p w14:paraId="1D8357A1" w14:textId="77777777" w:rsidR="002834DF" w:rsidRPr="002834DF" w:rsidRDefault="002834DF" w:rsidP="002834DF">
      <w:pPr>
        <w:rPr>
          <w:rFonts w:asciiTheme="majorHAnsi" w:eastAsia="Times New Roman" w:hAnsiTheme="majorHAnsi" w:cstheme="majorHAnsi"/>
          <w:sz w:val="20"/>
          <w:szCs w:val="20"/>
          <w:lang w:eastAsia="zh-CN"/>
        </w:rPr>
      </w:pPr>
    </w:p>
    <w:p w14:paraId="7D699270" w14:textId="77777777" w:rsidR="002834DF" w:rsidRPr="002834DF" w:rsidRDefault="002834DF" w:rsidP="002834DF">
      <w:pPr>
        <w:rPr>
          <w:rFonts w:asciiTheme="majorHAnsi" w:eastAsia="Times New Roman" w:hAnsiTheme="majorHAnsi" w:cstheme="majorHAnsi"/>
          <w:sz w:val="20"/>
          <w:szCs w:val="20"/>
          <w:lang w:eastAsia="zh-CN"/>
        </w:rPr>
      </w:pPr>
    </w:p>
    <w:p w14:paraId="38D6D5B5" w14:textId="77777777" w:rsidR="002834DF" w:rsidRPr="002834DF" w:rsidRDefault="002834DF" w:rsidP="002834DF">
      <w:pPr>
        <w:rPr>
          <w:rFonts w:asciiTheme="majorHAnsi" w:eastAsia="Times New Roman" w:hAnsiTheme="majorHAnsi" w:cstheme="majorHAnsi"/>
          <w:sz w:val="20"/>
          <w:szCs w:val="20"/>
          <w:lang w:eastAsia="zh-CN"/>
        </w:rPr>
      </w:pPr>
    </w:p>
    <w:p w14:paraId="10285866" w14:textId="77777777" w:rsidR="002834DF" w:rsidRPr="002834DF" w:rsidRDefault="002834DF" w:rsidP="002834DF">
      <w:pPr>
        <w:rPr>
          <w:rFonts w:asciiTheme="majorHAnsi" w:eastAsia="Times New Roman" w:hAnsiTheme="majorHAnsi" w:cstheme="majorHAnsi"/>
          <w:sz w:val="20"/>
          <w:szCs w:val="20"/>
          <w:lang w:eastAsia="zh-CN"/>
        </w:rPr>
      </w:pPr>
    </w:p>
    <w:p w14:paraId="3FF38D91" w14:textId="77777777" w:rsidR="002834DF" w:rsidRPr="002834DF" w:rsidRDefault="002834DF" w:rsidP="002834DF">
      <w:pPr>
        <w:rPr>
          <w:rFonts w:asciiTheme="majorHAnsi" w:eastAsia="Times New Roman" w:hAnsiTheme="majorHAnsi" w:cstheme="majorHAnsi"/>
          <w:sz w:val="20"/>
          <w:szCs w:val="20"/>
          <w:lang w:eastAsia="zh-CN"/>
        </w:rPr>
      </w:pPr>
    </w:p>
    <w:p w14:paraId="3C1CC62F" w14:textId="7D3F7A1A" w:rsidR="002834DF" w:rsidRPr="002834DF" w:rsidRDefault="002834DF" w:rsidP="002834DF">
      <w:pPr>
        <w:tabs>
          <w:tab w:val="left" w:pos="6060"/>
        </w:tabs>
        <w:rPr>
          <w:rFonts w:asciiTheme="majorHAnsi" w:eastAsia="Times New Roman" w:hAnsiTheme="majorHAnsi" w:cstheme="majorHAnsi"/>
          <w:sz w:val="20"/>
          <w:szCs w:val="20"/>
          <w:lang w:eastAsia="zh-CN"/>
        </w:rPr>
        <w:sectPr w:rsidR="002834DF" w:rsidRPr="002834DF" w:rsidSect="007B3FB3">
          <w:headerReference w:type="default" r:id="rId13"/>
          <w:footerReference w:type="even" r:id="rId14"/>
          <w:footerReference w:type="default" r:id="rId15"/>
          <w:headerReference w:type="first" r:id="rId16"/>
          <w:footerReference w:type="first" r:id="rId17"/>
          <w:pgSz w:w="11906" w:h="16838"/>
          <w:pgMar w:top="1560" w:right="1274" w:bottom="2410" w:left="1134" w:header="567" w:footer="156" w:gutter="0"/>
          <w:cols w:space="708"/>
          <w:titlePg/>
          <w:docGrid w:linePitch="360"/>
        </w:sectPr>
      </w:pPr>
    </w:p>
    <w:p w14:paraId="5B6100AF" w14:textId="77777777" w:rsidR="007B3FB3" w:rsidRDefault="007B3FB3" w:rsidP="002834DF"/>
    <w:sectPr w:rsidR="007B3FB3" w:rsidSect="007B3FB3">
      <w:headerReference w:type="default" r:id="rId18"/>
      <w:footerReference w:type="default" r:id="rId19"/>
      <w:headerReference w:type="first" r:id="rId20"/>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D25E4" w14:textId="77777777" w:rsidR="00BC6134" w:rsidRDefault="00BC6134">
      <w:pPr>
        <w:spacing w:after="0" w:line="240" w:lineRule="auto"/>
      </w:pPr>
      <w:r>
        <w:separator/>
      </w:r>
    </w:p>
  </w:endnote>
  <w:endnote w:type="continuationSeparator" w:id="0">
    <w:p w14:paraId="6FE146C3" w14:textId="77777777" w:rsidR="00BC6134" w:rsidRDefault="00BC6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04809" w14:textId="77777777" w:rsidR="00BD2064" w:rsidRDefault="00BD2064"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07D8696C" w14:textId="77777777" w:rsidR="00BD2064" w:rsidRDefault="00BD2064" w:rsidP="00B63F5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C2FB" w14:textId="77777777" w:rsidR="00BD2064" w:rsidRDefault="00BD2064" w:rsidP="002C1B79">
    <w:pPr>
      <w:pStyle w:val="Pieddepage"/>
      <w:tabs>
        <w:tab w:val="clear" w:pos="4536"/>
        <w:tab w:val="clear" w:pos="9072"/>
        <w:tab w:val="left" w:pos="7344"/>
        <w:tab w:val="right" w:pos="9138"/>
      </w:tabs>
      <w:ind w:right="360"/>
      <w:rPr>
        <w:rStyle w:val="Numrodepage"/>
        <w:rFonts w:ascii="Arial" w:hAnsi="Arial" w:cs="Arial"/>
        <w:color w:val="124477"/>
      </w:rPr>
    </w:pPr>
  </w:p>
  <w:p w14:paraId="6298B9E0" w14:textId="77777777" w:rsidR="00BD2064" w:rsidRDefault="00BD2064" w:rsidP="002C1B79">
    <w:pPr>
      <w:pStyle w:val="Pieddepage"/>
      <w:tabs>
        <w:tab w:val="clear" w:pos="4536"/>
        <w:tab w:val="clear" w:pos="9072"/>
        <w:tab w:val="left" w:pos="7344"/>
        <w:tab w:val="right" w:pos="9138"/>
      </w:tabs>
      <w:ind w:right="360"/>
      <w:rPr>
        <w:rStyle w:val="Numrodepage"/>
        <w:rFonts w:ascii="Arial" w:hAnsi="Arial" w:cs="Arial"/>
        <w:color w:val="124477"/>
      </w:rPr>
    </w:pPr>
  </w:p>
  <w:p w14:paraId="181FA40A" w14:textId="77777777" w:rsidR="00BD2064" w:rsidRDefault="00BD2064" w:rsidP="002C1B79">
    <w:pPr>
      <w:pStyle w:val="Pieddepage"/>
      <w:tabs>
        <w:tab w:val="clear" w:pos="4536"/>
        <w:tab w:val="clear" w:pos="9072"/>
        <w:tab w:val="left" w:pos="7344"/>
        <w:tab w:val="right" w:pos="9138"/>
      </w:tabs>
      <w:ind w:right="360"/>
      <w:rPr>
        <w:rStyle w:val="Numrodepage"/>
        <w:rFonts w:ascii="Arial" w:hAnsi="Arial" w:cs="Arial"/>
        <w:color w:val="124477"/>
      </w:rPr>
    </w:pPr>
  </w:p>
  <w:p w14:paraId="10E4C90F" w14:textId="77777777" w:rsidR="00BD2064" w:rsidRDefault="00BD2064" w:rsidP="002C1B79">
    <w:pPr>
      <w:pStyle w:val="Pieddepage"/>
      <w:tabs>
        <w:tab w:val="clear" w:pos="4536"/>
        <w:tab w:val="clear" w:pos="9072"/>
        <w:tab w:val="left" w:pos="7344"/>
        <w:tab w:val="right" w:pos="9138"/>
      </w:tabs>
      <w:ind w:right="360"/>
      <w:rPr>
        <w:rStyle w:val="Numrodepage"/>
        <w:rFonts w:ascii="Arial" w:hAnsi="Arial" w:cs="Arial"/>
        <w:color w:val="124477"/>
      </w:rPr>
    </w:pPr>
  </w:p>
  <w:p w14:paraId="34020B7B" w14:textId="77777777" w:rsidR="00BD2064" w:rsidRPr="00324013" w:rsidRDefault="00BD2064"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4D7F4F04" w14:textId="77777777" w:rsidR="00BD2064" w:rsidRDefault="00BD2064" w:rsidP="002C1B7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B187" w14:textId="77777777" w:rsidR="00BD2064" w:rsidRPr="00895818" w:rsidRDefault="00BD2064"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07DF4723" w14:textId="77777777" w:rsidR="00BD2064" w:rsidRDefault="00BD2064" w:rsidP="00760500">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B48F" w14:textId="77777777" w:rsidR="007B3FB3" w:rsidRDefault="007B3FB3"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1B6E8760" w14:textId="77777777" w:rsidR="007B3FB3" w:rsidRDefault="007B3FB3" w:rsidP="00B63F53">
    <w:pPr>
      <w:pStyle w:val="Pieddepag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899D" w14:textId="77777777" w:rsidR="007B3FB3" w:rsidRDefault="007B3FB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222A2414" w14:textId="77777777" w:rsidR="007B3FB3" w:rsidRDefault="007B3FB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45B6D727" w14:textId="77777777" w:rsidR="007B3FB3" w:rsidRDefault="007B3FB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1268BC60" w14:textId="77777777" w:rsidR="007B3FB3" w:rsidRDefault="007B3FB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570F741C" w14:textId="77777777" w:rsidR="007B3FB3" w:rsidRPr="00324013" w:rsidRDefault="007B3FB3"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06E629B9" w14:textId="77777777" w:rsidR="007B3FB3" w:rsidRDefault="007B3FB3" w:rsidP="002C1B79">
    <w:pP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A7B7" w14:textId="77777777" w:rsidR="007B3FB3" w:rsidRPr="00895818" w:rsidRDefault="007B3FB3"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5212FB82" w14:textId="77777777" w:rsidR="007B3FB3" w:rsidRDefault="007B3FB3" w:rsidP="00760500">
    <w:pPr>
      <w:pStyle w:val="Pieddepage"/>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24AA1" w14:textId="77777777" w:rsidR="007B3FB3" w:rsidRPr="00895818" w:rsidRDefault="007B3FB3">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9</w:t>
    </w:r>
    <w:r w:rsidRPr="00895818">
      <w:rPr>
        <w:rStyle w:val="Numrodepage"/>
        <w:rFonts w:ascii="Arial" w:hAnsi="Arial" w:cs="Arial"/>
        <w:color w:val="595959"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77E76" w14:textId="77777777" w:rsidR="00BC6134" w:rsidRDefault="00BC6134">
      <w:pPr>
        <w:spacing w:after="0" w:line="240" w:lineRule="auto"/>
      </w:pPr>
      <w:r>
        <w:separator/>
      </w:r>
    </w:p>
  </w:footnote>
  <w:footnote w:type="continuationSeparator" w:id="0">
    <w:p w14:paraId="4A090D6E" w14:textId="77777777" w:rsidR="00BC6134" w:rsidRDefault="00BC61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13E34" w14:textId="77777777" w:rsidR="00BD2064" w:rsidRDefault="00BD2064">
    <w:pPr>
      <w:pStyle w:val="En-tte"/>
    </w:pPr>
    <w:r w:rsidRPr="00852580">
      <w:rPr>
        <w:caps/>
        <w:noProof/>
        <w:sz w:val="66"/>
        <w:szCs w:val="66"/>
        <w:lang w:eastAsia="fr-FR"/>
      </w:rPr>
      <w:drawing>
        <wp:anchor distT="0" distB="0" distL="114300" distR="114300" simplePos="0" relativeHeight="251658752" behindDoc="1" locked="1" layoutInCell="1" allowOverlap="1" wp14:anchorId="6DC2833F" wp14:editId="5A31F7E7">
          <wp:simplePos x="0" y="0"/>
          <wp:positionH relativeFrom="page">
            <wp:posOffset>133350</wp:posOffset>
          </wp:positionH>
          <wp:positionV relativeFrom="page">
            <wp:posOffset>-356235</wp:posOffset>
          </wp:positionV>
          <wp:extent cx="7559675" cy="10695305"/>
          <wp:effectExtent l="0" t="0" r="0" b="0"/>
          <wp:wrapNone/>
          <wp:docPr id="679151375" name="Image 67915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D0027" w14:textId="77777777" w:rsidR="00BD2064" w:rsidRDefault="00BD2064" w:rsidP="00F13839">
    <w:pPr>
      <w:pStyle w:val="En-tte"/>
      <w:ind w:left="-426"/>
    </w:pPr>
    <w:r w:rsidRPr="00852580">
      <w:rPr>
        <w:caps/>
        <w:noProof/>
        <w:sz w:val="66"/>
        <w:szCs w:val="66"/>
        <w:lang w:eastAsia="fr-FR"/>
      </w:rPr>
      <w:drawing>
        <wp:anchor distT="0" distB="0" distL="114300" distR="114300" simplePos="0" relativeHeight="251659776" behindDoc="1" locked="1" layoutInCell="1" allowOverlap="1" wp14:anchorId="7FBDB6B3" wp14:editId="2C16F3EE">
          <wp:simplePos x="0" y="0"/>
          <wp:positionH relativeFrom="page">
            <wp:posOffset>64770</wp:posOffset>
          </wp:positionH>
          <wp:positionV relativeFrom="page">
            <wp:posOffset>-257175</wp:posOffset>
          </wp:positionV>
          <wp:extent cx="7559675" cy="10695305"/>
          <wp:effectExtent l="0" t="0" r="0" b="0"/>
          <wp:wrapNone/>
          <wp:docPr id="1081894272" name="Image 1081894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4ECBA57E" w14:textId="77777777" w:rsidR="00BD2064" w:rsidRDefault="00BD2064" w:rsidP="00C75BB6">
    <w:pPr>
      <w:pStyle w:val="En-tte"/>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0ABF3" w14:textId="77777777" w:rsidR="002834DF" w:rsidRDefault="002834DF" w:rsidP="00F13839">
    <w:pPr>
      <w:pStyle w:val="En-tte"/>
      <w:ind w:left="-426"/>
    </w:pPr>
  </w:p>
  <w:p w14:paraId="20A16BE3" w14:textId="77777777" w:rsidR="002834DF" w:rsidRDefault="002834DF" w:rsidP="00C75BB6">
    <w:pPr>
      <w:pStyle w:val="En-tte"/>
      <w:ind w:left="-426"/>
    </w:pPr>
    <w:r w:rsidRPr="00852580">
      <w:rPr>
        <w:caps/>
        <w:noProof/>
        <w:sz w:val="66"/>
        <w:szCs w:val="66"/>
        <w:lang w:eastAsia="fr-FR"/>
      </w:rPr>
      <w:drawing>
        <wp:anchor distT="0" distB="0" distL="114300" distR="114300" simplePos="0" relativeHeight="251660800" behindDoc="1" locked="1" layoutInCell="1" allowOverlap="1" wp14:anchorId="0A48EAA4" wp14:editId="2A5E4310">
          <wp:simplePos x="0" y="0"/>
          <wp:positionH relativeFrom="page">
            <wp:posOffset>186690</wp:posOffset>
          </wp:positionH>
          <wp:positionV relativeFrom="page">
            <wp:posOffset>-208915</wp:posOffset>
          </wp:positionV>
          <wp:extent cx="7559675" cy="10695305"/>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92DD6" w14:textId="77777777" w:rsidR="007B3FB3" w:rsidRDefault="007B3FB3">
    <w:pPr>
      <w:pStyle w:val="En-tte"/>
    </w:pPr>
    <w:r w:rsidRPr="00852580">
      <w:rPr>
        <w:caps/>
        <w:noProof/>
        <w:sz w:val="66"/>
        <w:szCs w:val="66"/>
        <w:lang w:eastAsia="fr-FR"/>
      </w:rPr>
      <w:drawing>
        <wp:anchor distT="0" distB="0" distL="114300" distR="114300" simplePos="0" relativeHeight="251657728" behindDoc="1" locked="1" layoutInCell="1" allowOverlap="1" wp14:anchorId="16D0D870" wp14:editId="650BFB0E">
          <wp:simplePos x="0" y="0"/>
          <wp:positionH relativeFrom="page">
            <wp:posOffset>133350</wp:posOffset>
          </wp:positionH>
          <wp:positionV relativeFrom="page">
            <wp:posOffset>-356235</wp:posOffset>
          </wp:positionV>
          <wp:extent cx="7559675" cy="10695305"/>
          <wp:effectExtent l="0" t="0" r="0" b="0"/>
          <wp:wrapNone/>
          <wp:docPr id="764341025" name="Image 76434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4B769" w14:textId="77777777" w:rsidR="007B3FB3" w:rsidRDefault="007B3FB3" w:rsidP="00F13839">
    <w:pPr>
      <w:pStyle w:val="En-tte"/>
      <w:ind w:left="-426"/>
    </w:pPr>
    <w:r w:rsidRPr="00852580">
      <w:rPr>
        <w:caps/>
        <w:noProof/>
        <w:sz w:val="66"/>
        <w:szCs w:val="66"/>
        <w:lang w:eastAsia="fr-FR"/>
      </w:rPr>
      <w:drawing>
        <wp:anchor distT="0" distB="0" distL="114300" distR="114300" simplePos="0" relativeHeight="251655680" behindDoc="1" locked="1" layoutInCell="1" allowOverlap="1" wp14:anchorId="17AB3509" wp14:editId="1E1E51CB">
          <wp:simplePos x="0" y="0"/>
          <wp:positionH relativeFrom="page">
            <wp:posOffset>64770</wp:posOffset>
          </wp:positionH>
          <wp:positionV relativeFrom="page">
            <wp:posOffset>-257175</wp:posOffset>
          </wp:positionV>
          <wp:extent cx="7559675" cy="10695305"/>
          <wp:effectExtent l="0" t="0" r="0" b="0"/>
          <wp:wrapNone/>
          <wp:docPr id="600389113" name="Image 600389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6F9D32A0" w14:textId="77777777" w:rsidR="007B3FB3" w:rsidRDefault="007B3FB3" w:rsidP="00C75BB6">
    <w:pPr>
      <w:pStyle w:val="En-tte"/>
      <w:ind w:left="-42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7E347" w14:textId="77777777" w:rsidR="007B3FB3" w:rsidRDefault="007B3FB3">
    <w:pPr>
      <w:pStyle w:val="En-tte"/>
    </w:pPr>
    <w:r w:rsidRPr="00852580">
      <w:rPr>
        <w:caps/>
        <w:noProof/>
        <w:sz w:val="66"/>
        <w:szCs w:val="66"/>
        <w:lang w:eastAsia="fr-FR"/>
      </w:rPr>
      <w:drawing>
        <wp:anchor distT="0" distB="0" distL="114300" distR="114300" simplePos="0" relativeHeight="251656704" behindDoc="1" locked="1" layoutInCell="1" allowOverlap="1" wp14:anchorId="3DA034A2" wp14:editId="46100B82">
          <wp:simplePos x="0" y="0"/>
          <wp:positionH relativeFrom="page">
            <wp:posOffset>43815</wp:posOffset>
          </wp:positionH>
          <wp:positionV relativeFrom="page">
            <wp:posOffset>90805</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4DA70E8F" w14:textId="77777777" w:rsidR="007B3FB3" w:rsidRDefault="007B3FB3"/>
  <w:p w14:paraId="1CE64FC7" w14:textId="77777777" w:rsidR="007B3FB3" w:rsidRDefault="007B3FB3"/>
  <w:p w14:paraId="4A8F583D" w14:textId="77777777" w:rsidR="007B3FB3" w:rsidRDefault="007B3FB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D2160" w14:textId="77777777" w:rsidR="007B3FB3" w:rsidRDefault="007B3FB3">
    <w:pPr>
      <w:pStyle w:val="En-tte"/>
    </w:pPr>
    <w:r w:rsidRPr="00852580">
      <w:rPr>
        <w:caps/>
        <w:noProof/>
        <w:sz w:val="66"/>
        <w:szCs w:val="66"/>
        <w:lang w:eastAsia="fr-FR"/>
      </w:rPr>
      <w:drawing>
        <wp:anchor distT="0" distB="0" distL="114300" distR="114300" simplePos="0" relativeHeight="251654656" behindDoc="1" locked="0" layoutInCell="1" allowOverlap="1" wp14:anchorId="70966034" wp14:editId="53F58CE5">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F5EC4"/>
    <w:multiLevelType w:val="hybridMultilevel"/>
    <w:tmpl w:val="9DC2C00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F8B2521"/>
    <w:multiLevelType w:val="hybridMultilevel"/>
    <w:tmpl w:val="45AEA4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10565D"/>
    <w:multiLevelType w:val="hybridMultilevel"/>
    <w:tmpl w:val="15549216"/>
    <w:lvl w:ilvl="0" w:tplc="69A8B88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6B93E7C"/>
    <w:multiLevelType w:val="hybridMultilevel"/>
    <w:tmpl w:val="D75C76C4"/>
    <w:lvl w:ilvl="0" w:tplc="1282595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7954402"/>
    <w:multiLevelType w:val="hybridMultilevel"/>
    <w:tmpl w:val="7424F7F6"/>
    <w:lvl w:ilvl="0" w:tplc="69A8B88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4D286F"/>
    <w:multiLevelType w:val="hybridMultilevel"/>
    <w:tmpl w:val="9670AC36"/>
    <w:lvl w:ilvl="0" w:tplc="686686FA">
      <w:start w:val="5"/>
      <w:numFmt w:val="bullet"/>
      <w:lvlText w:val=""/>
      <w:lvlJc w:val="left"/>
      <w:pPr>
        <w:ind w:left="720" w:hanging="360"/>
      </w:pPr>
      <w:rPr>
        <w:rFonts w:ascii="Wingdings" w:eastAsiaTheme="minorHAnsi" w:hAnsi="Wingdings"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4883781">
    <w:abstractNumId w:val="0"/>
  </w:num>
  <w:num w:numId="2" w16cid:durableId="65692280">
    <w:abstractNumId w:val="5"/>
  </w:num>
  <w:num w:numId="3" w16cid:durableId="554198153">
    <w:abstractNumId w:val="3"/>
  </w:num>
  <w:num w:numId="4" w16cid:durableId="488330777">
    <w:abstractNumId w:val="6"/>
  </w:num>
  <w:num w:numId="5" w16cid:durableId="1324120244">
    <w:abstractNumId w:val="4"/>
  </w:num>
  <w:num w:numId="6" w16cid:durableId="1691301788">
    <w:abstractNumId w:val="2"/>
  </w:num>
  <w:num w:numId="7" w16cid:durableId="256865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FB3"/>
    <w:rsid w:val="0002266F"/>
    <w:rsid w:val="000A36E0"/>
    <w:rsid w:val="00107D50"/>
    <w:rsid w:val="001179A4"/>
    <w:rsid w:val="0014462B"/>
    <w:rsid w:val="00155F8C"/>
    <w:rsid w:val="002834DF"/>
    <w:rsid w:val="002A300D"/>
    <w:rsid w:val="002D7567"/>
    <w:rsid w:val="002E623A"/>
    <w:rsid w:val="002F18B4"/>
    <w:rsid w:val="00301033"/>
    <w:rsid w:val="003015E5"/>
    <w:rsid w:val="00324959"/>
    <w:rsid w:val="003819A4"/>
    <w:rsid w:val="0038531E"/>
    <w:rsid w:val="003E185E"/>
    <w:rsid w:val="00415AFB"/>
    <w:rsid w:val="004745AC"/>
    <w:rsid w:val="00560159"/>
    <w:rsid w:val="00595676"/>
    <w:rsid w:val="005A4F52"/>
    <w:rsid w:val="006555FC"/>
    <w:rsid w:val="006C0C68"/>
    <w:rsid w:val="006C5857"/>
    <w:rsid w:val="006D5C82"/>
    <w:rsid w:val="007458F1"/>
    <w:rsid w:val="007B3FB3"/>
    <w:rsid w:val="007C1070"/>
    <w:rsid w:val="007D0F65"/>
    <w:rsid w:val="00847350"/>
    <w:rsid w:val="00857776"/>
    <w:rsid w:val="008C222F"/>
    <w:rsid w:val="008C6DA0"/>
    <w:rsid w:val="009E4ABF"/>
    <w:rsid w:val="00A96460"/>
    <w:rsid w:val="00AA7D21"/>
    <w:rsid w:val="00AB743D"/>
    <w:rsid w:val="00AD02A5"/>
    <w:rsid w:val="00B3484A"/>
    <w:rsid w:val="00B95361"/>
    <w:rsid w:val="00BC6134"/>
    <w:rsid w:val="00BD2064"/>
    <w:rsid w:val="00C0577E"/>
    <w:rsid w:val="00CA3025"/>
    <w:rsid w:val="00CB0138"/>
    <w:rsid w:val="00D82DD1"/>
    <w:rsid w:val="00E8743B"/>
    <w:rsid w:val="00EA1454"/>
    <w:rsid w:val="00EA2C2B"/>
    <w:rsid w:val="00F37940"/>
    <w:rsid w:val="00F81428"/>
    <w:rsid w:val="00F9762D"/>
    <w:rsid w:val="00FD60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54D10"/>
  <w15:chartTrackingRefBased/>
  <w15:docId w15:val="{4BC1B140-3A17-48AF-A8D9-53B6CC1EE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FB3"/>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7B3F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B3F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B3FB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B3FB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B3FB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B3FB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B3FB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B3FB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B3FB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B3FB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B3FB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B3FB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B3FB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B3FB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B3FB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B3FB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B3FB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B3FB3"/>
    <w:rPr>
      <w:rFonts w:eastAsiaTheme="majorEastAsia" w:cstheme="majorBidi"/>
      <w:color w:val="272727" w:themeColor="text1" w:themeTint="D8"/>
    </w:rPr>
  </w:style>
  <w:style w:type="paragraph" w:styleId="Titre">
    <w:name w:val="Title"/>
    <w:basedOn w:val="Normal"/>
    <w:next w:val="Normal"/>
    <w:link w:val="TitreCar"/>
    <w:uiPriority w:val="10"/>
    <w:qFormat/>
    <w:rsid w:val="007B3F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B3FB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B3FB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B3FB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B3FB3"/>
    <w:pPr>
      <w:spacing w:before="160"/>
      <w:jc w:val="center"/>
    </w:pPr>
    <w:rPr>
      <w:i/>
      <w:iCs/>
      <w:color w:val="404040" w:themeColor="text1" w:themeTint="BF"/>
    </w:rPr>
  </w:style>
  <w:style w:type="character" w:customStyle="1" w:styleId="CitationCar">
    <w:name w:val="Citation Car"/>
    <w:basedOn w:val="Policepardfaut"/>
    <w:link w:val="Citation"/>
    <w:uiPriority w:val="29"/>
    <w:rsid w:val="007B3FB3"/>
    <w:rPr>
      <w:i/>
      <w:iCs/>
      <w:color w:val="404040" w:themeColor="text1" w:themeTint="BF"/>
    </w:rPr>
  </w:style>
  <w:style w:type="paragraph" w:styleId="Paragraphedeliste">
    <w:name w:val="List Paragraph"/>
    <w:aliases w:val="Puce 1er niveau"/>
    <w:basedOn w:val="Normal"/>
    <w:link w:val="ParagraphedelisteCar"/>
    <w:uiPriority w:val="34"/>
    <w:qFormat/>
    <w:rsid w:val="007B3FB3"/>
    <w:pPr>
      <w:ind w:left="720"/>
      <w:contextualSpacing/>
    </w:pPr>
  </w:style>
  <w:style w:type="character" w:styleId="Accentuationintense">
    <w:name w:val="Intense Emphasis"/>
    <w:basedOn w:val="Policepardfaut"/>
    <w:uiPriority w:val="21"/>
    <w:qFormat/>
    <w:rsid w:val="007B3FB3"/>
    <w:rPr>
      <w:i/>
      <w:iCs/>
      <w:color w:val="0F4761" w:themeColor="accent1" w:themeShade="BF"/>
    </w:rPr>
  </w:style>
  <w:style w:type="paragraph" w:styleId="Citationintense">
    <w:name w:val="Intense Quote"/>
    <w:basedOn w:val="Normal"/>
    <w:next w:val="Normal"/>
    <w:link w:val="CitationintenseCar"/>
    <w:uiPriority w:val="30"/>
    <w:qFormat/>
    <w:rsid w:val="007B3F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B3FB3"/>
    <w:rPr>
      <w:i/>
      <w:iCs/>
      <w:color w:val="0F4761" w:themeColor="accent1" w:themeShade="BF"/>
    </w:rPr>
  </w:style>
  <w:style w:type="character" w:styleId="Rfrenceintense">
    <w:name w:val="Intense Reference"/>
    <w:basedOn w:val="Policepardfaut"/>
    <w:uiPriority w:val="32"/>
    <w:qFormat/>
    <w:rsid w:val="007B3FB3"/>
    <w:rPr>
      <w:b/>
      <w:bCs/>
      <w:smallCaps/>
      <w:color w:val="0F4761" w:themeColor="accent1" w:themeShade="BF"/>
      <w:spacing w:val="5"/>
    </w:rPr>
  </w:style>
  <w:style w:type="paragraph" w:styleId="En-tte">
    <w:name w:val="header"/>
    <w:basedOn w:val="Normal"/>
    <w:link w:val="En-tteCar"/>
    <w:uiPriority w:val="99"/>
    <w:unhideWhenUsed/>
    <w:rsid w:val="007B3FB3"/>
    <w:pPr>
      <w:tabs>
        <w:tab w:val="center" w:pos="4536"/>
        <w:tab w:val="right" w:pos="9072"/>
      </w:tabs>
      <w:spacing w:after="0" w:line="240" w:lineRule="auto"/>
    </w:pPr>
  </w:style>
  <w:style w:type="character" w:customStyle="1" w:styleId="En-tteCar">
    <w:name w:val="En-tête Car"/>
    <w:basedOn w:val="Policepardfaut"/>
    <w:link w:val="En-tte"/>
    <w:uiPriority w:val="99"/>
    <w:rsid w:val="007B3FB3"/>
    <w:rPr>
      <w:color w:val="000000" w:themeColor="text1" w:themeShade="80"/>
      <w:kern w:val="0"/>
      <w:sz w:val="22"/>
      <w:szCs w:val="22"/>
      <w14:ligatures w14:val="none"/>
    </w:rPr>
  </w:style>
  <w:style w:type="paragraph" w:styleId="Pieddepage">
    <w:name w:val="footer"/>
    <w:basedOn w:val="Normal"/>
    <w:link w:val="PieddepageCar"/>
    <w:uiPriority w:val="99"/>
    <w:unhideWhenUsed/>
    <w:rsid w:val="007B3FB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B3FB3"/>
    <w:rPr>
      <w:color w:val="000000" w:themeColor="text1" w:themeShade="80"/>
      <w:kern w:val="0"/>
      <w:sz w:val="22"/>
      <w:szCs w:val="22"/>
      <w14:ligatures w14:val="none"/>
    </w:rPr>
  </w:style>
  <w:style w:type="paragraph" w:customStyle="1" w:styleId="Normal1">
    <w:name w:val="Normal1"/>
    <w:basedOn w:val="Normal"/>
    <w:rsid w:val="007B3FB3"/>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SOUSTITREBLEU">
    <w:name w:val="SOUS TITRE BLEU"/>
    <w:basedOn w:val="Policepardfaut"/>
    <w:uiPriority w:val="1"/>
    <w:qFormat/>
    <w:rsid w:val="007B3FB3"/>
    <w:rPr>
      <w:rFonts w:ascii="Arial" w:hAnsi="Arial" w:cs="Arial"/>
      <w:color w:val="004379"/>
      <w:sz w:val="24"/>
      <w:szCs w:val="24"/>
    </w:rPr>
  </w:style>
  <w:style w:type="character" w:customStyle="1" w:styleId="TEXTEBLEU">
    <w:name w:val="TEXTE BLEU"/>
    <w:basedOn w:val="Policepardfaut"/>
    <w:uiPriority w:val="1"/>
    <w:qFormat/>
    <w:rsid w:val="007B3FB3"/>
    <w:rPr>
      <w:rFonts w:ascii="Arial" w:hAnsi="Arial" w:cs="Arial"/>
      <w:color w:val="004379"/>
      <w:sz w:val="20"/>
      <w:szCs w:val="18"/>
    </w:rPr>
  </w:style>
  <w:style w:type="character" w:styleId="Numrodepage">
    <w:name w:val="page number"/>
    <w:basedOn w:val="Policepardfaut"/>
    <w:uiPriority w:val="99"/>
    <w:semiHidden/>
    <w:unhideWhenUsed/>
    <w:rsid w:val="007B3FB3"/>
  </w:style>
  <w:style w:type="paragraph" w:customStyle="1" w:styleId="TITREBLEU">
    <w:name w:val="TITRE BLEU"/>
    <w:basedOn w:val="Normal"/>
    <w:link w:val="TITREBLEUCar"/>
    <w:qFormat/>
    <w:rsid w:val="007B3FB3"/>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7B3FB3"/>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7B3FB3"/>
    <w:rPr>
      <w:rFonts w:ascii="Calibri" w:eastAsia="Calibri" w:hAnsi="Calibri" w:cs="Arial"/>
      <w:b/>
      <w:bCs/>
      <w:caps/>
      <w:color w:val="0058A5"/>
      <w:kern w:val="0"/>
      <w:sz w:val="28"/>
      <w:szCs w:val="28"/>
      <w14:ligatures w14:val="none"/>
    </w:rPr>
  </w:style>
  <w:style w:type="paragraph" w:customStyle="1" w:styleId="textenormal">
    <w:name w:val="texte normal"/>
    <w:basedOn w:val="Normal"/>
    <w:link w:val="textenormalCar"/>
    <w:qFormat/>
    <w:rsid w:val="007B3FB3"/>
    <w:pPr>
      <w:spacing w:after="0" w:line="240" w:lineRule="auto"/>
      <w:jc w:val="both"/>
    </w:pPr>
    <w:rPr>
      <w:rFonts w:ascii="Calibri" w:eastAsia="Calibri" w:hAnsi="Calibri" w:cs="Arial"/>
      <w:sz w:val="20"/>
      <w:szCs w:val="18"/>
    </w:rPr>
  </w:style>
  <w:style w:type="character" w:customStyle="1" w:styleId="Sous-titrecyanCar">
    <w:name w:val="Sous-titre cyan Car"/>
    <w:basedOn w:val="Policepardfaut"/>
    <w:link w:val="Sous-titrecyan"/>
    <w:rsid w:val="007B3FB3"/>
    <w:rPr>
      <w:rFonts w:ascii="Calibri" w:eastAsia="Calibri" w:hAnsi="Calibri" w:cs="Arial"/>
      <w:color w:val="00B0F0"/>
      <w:kern w:val="0"/>
      <w14:ligatures w14:val="none"/>
    </w:rPr>
  </w:style>
  <w:style w:type="character" w:customStyle="1" w:styleId="textenormalCar">
    <w:name w:val="texte normal Car"/>
    <w:basedOn w:val="Policepardfaut"/>
    <w:link w:val="textenormal"/>
    <w:rsid w:val="007B3FB3"/>
    <w:rPr>
      <w:rFonts w:ascii="Calibri" w:eastAsia="Calibri" w:hAnsi="Calibri" w:cs="Arial"/>
      <w:color w:val="000000" w:themeColor="text1" w:themeShade="80"/>
      <w:kern w:val="0"/>
      <w:sz w:val="20"/>
      <w:szCs w:val="18"/>
      <w14:ligatures w14:val="none"/>
    </w:rPr>
  </w:style>
  <w:style w:type="table" w:styleId="Grilledutableau">
    <w:name w:val="Table Grid"/>
    <w:basedOn w:val="TableauNormal"/>
    <w:uiPriority w:val="39"/>
    <w:rsid w:val="007B3FB3"/>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2007-Normaljustifi">
    <w:name w:val="EM2007 - Normal justifié"/>
    <w:basedOn w:val="Normal"/>
    <w:autoRedefine/>
    <w:qFormat/>
    <w:rsid w:val="007B3FB3"/>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7B3FB3"/>
  </w:style>
  <w:style w:type="character" w:styleId="lev">
    <w:name w:val="Strong"/>
    <w:qFormat/>
    <w:rsid w:val="007B3FB3"/>
    <w:rPr>
      <w:b/>
      <w:bCs/>
    </w:rPr>
  </w:style>
  <w:style w:type="paragraph" w:customStyle="1" w:styleId="RedTxt">
    <w:name w:val="RedTxt"/>
    <w:basedOn w:val="Normal"/>
    <w:rsid w:val="007B3FB3"/>
    <w:pPr>
      <w:keepLines/>
      <w:widowControl w:val="0"/>
      <w:spacing w:after="0" w:line="240" w:lineRule="auto"/>
    </w:pPr>
    <w:rPr>
      <w:rFonts w:ascii="Arial" w:eastAsia="Times New Roman" w:hAnsi="Arial" w:cs="Times New Roman"/>
      <w:color w:val="003758"/>
      <w:sz w:val="18"/>
      <w:szCs w:val="20"/>
      <w:lang w:eastAsia="fr-FR"/>
    </w:rPr>
  </w:style>
  <w:style w:type="character" w:styleId="Marquedecommentaire">
    <w:name w:val="annotation reference"/>
    <w:basedOn w:val="Policepardfaut"/>
    <w:uiPriority w:val="99"/>
    <w:semiHidden/>
    <w:unhideWhenUsed/>
    <w:rsid w:val="003015E5"/>
    <w:rPr>
      <w:sz w:val="16"/>
      <w:szCs w:val="16"/>
    </w:rPr>
  </w:style>
  <w:style w:type="paragraph" w:styleId="Commentaire">
    <w:name w:val="annotation text"/>
    <w:basedOn w:val="Normal"/>
    <w:link w:val="CommentaireCar"/>
    <w:uiPriority w:val="99"/>
    <w:unhideWhenUsed/>
    <w:rsid w:val="003015E5"/>
    <w:pPr>
      <w:spacing w:line="240" w:lineRule="auto"/>
    </w:pPr>
    <w:rPr>
      <w:sz w:val="20"/>
      <w:szCs w:val="20"/>
    </w:rPr>
  </w:style>
  <w:style w:type="character" w:customStyle="1" w:styleId="CommentaireCar">
    <w:name w:val="Commentaire Car"/>
    <w:basedOn w:val="Policepardfaut"/>
    <w:link w:val="Commentaire"/>
    <w:uiPriority w:val="99"/>
    <w:rsid w:val="003015E5"/>
    <w:rPr>
      <w:color w:val="000000" w:themeColor="text1" w:themeShade="80"/>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3015E5"/>
    <w:rPr>
      <w:b/>
      <w:bCs/>
    </w:rPr>
  </w:style>
  <w:style w:type="character" w:customStyle="1" w:styleId="ObjetducommentaireCar">
    <w:name w:val="Objet du commentaire Car"/>
    <w:basedOn w:val="CommentaireCar"/>
    <w:link w:val="Objetducommentaire"/>
    <w:uiPriority w:val="99"/>
    <w:semiHidden/>
    <w:rsid w:val="003015E5"/>
    <w:rPr>
      <w:b/>
      <w:bCs/>
      <w:color w:val="000000" w:themeColor="text1" w:themeShade="8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7.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72</TotalTime>
  <Pages>13</Pages>
  <Words>2101</Words>
  <Characters>12524</Characters>
  <Application>Microsoft Office Word</Application>
  <DocSecurity>0</DocSecurity>
  <Lines>464</Lines>
  <Paragraphs>196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Benjamin ALIAGAS</cp:lastModifiedBy>
  <cp:revision>40</cp:revision>
  <dcterms:created xsi:type="dcterms:W3CDTF">2025-02-19T13:59:00Z</dcterms:created>
  <dcterms:modified xsi:type="dcterms:W3CDTF">2026-03-24T12:37:00Z</dcterms:modified>
</cp:coreProperties>
</file>